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F5" w:rsidRPr="009D3A9F" w:rsidRDefault="000B32F5" w:rsidP="00395CAB">
      <w:pPr>
        <w:pStyle w:val="Title"/>
        <w:pBdr>
          <w:top w:val="single" w:sz="4" w:space="1" w:color="auto"/>
          <w:left w:val="single" w:sz="4" w:space="4" w:color="auto"/>
          <w:bottom w:val="single" w:sz="4" w:space="1" w:color="auto"/>
          <w:right w:val="single" w:sz="4" w:space="4" w:color="auto"/>
        </w:pBdr>
        <w:rPr>
          <w:rFonts w:ascii="Arial" w:hAnsi="Arial" w:cs="Arial"/>
        </w:rPr>
      </w:pPr>
      <w:r w:rsidRPr="009D3A9F">
        <w:rPr>
          <w:rFonts w:ascii="Arial" w:hAnsi="Arial" w:cs="Arial"/>
        </w:rPr>
        <w:t>College of Public Health &amp; Health Professions</w:t>
      </w:r>
    </w:p>
    <w:p w:rsidR="002566AD" w:rsidRPr="009D3A9F" w:rsidRDefault="00F24C7D" w:rsidP="00395CAB">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PHC</w:t>
      </w:r>
      <w:r w:rsidR="002566AD" w:rsidRPr="009D3A9F">
        <w:rPr>
          <w:rFonts w:ascii="Arial" w:hAnsi="Arial" w:cs="Arial"/>
          <w:sz w:val="28"/>
        </w:rPr>
        <w:t xml:space="preserve"> </w:t>
      </w:r>
      <w:r w:rsidR="00AF1B8C">
        <w:rPr>
          <w:rFonts w:ascii="Arial" w:hAnsi="Arial" w:cs="Arial"/>
          <w:sz w:val="28"/>
        </w:rPr>
        <w:t>6</w:t>
      </w:r>
      <w:r w:rsidR="00E5775D">
        <w:rPr>
          <w:rFonts w:ascii="Arial" w:hAnsi="Arial" w:cs="Arial"/>
          <w:sz w:val="28"/>
        </w:rPr>
        <w:t>346</w:t>
      </w:r>
    </w:p>
    <w:p w:rsidR="0006670A" w:rsidRDefault="000C3198" w:rsidP="00395CAB">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One</w:t>
      </w:r>
      <w:r w:rsidR="00C45014" w:rsidRPr="00C45014">
        <w:rPr>
          <w:rFonts w:ascii="Arial" w:hAnsi="Arial" w:cs="Arial"/>
          <w:sz w:val="28"/>
        </w:rPr>
        <w:t xml:space="preserve"> Health Field Research Experience</w:t>
      </w:r>
    </w:p>
    <w:p w:rsidR="00C45014" w:rsidRDefault="00031372" w:rsidP="00395CAB">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Spring</w:t>
      </w:r>
      <w:r w:rsidR="0006670A">
        <w:rPr>
          <w:rFonts w:ascii="Arial" w:hAnsi="Arial" w:cs="Arial"/>
          <w:sz w:val="28"/>
        </w:rPr>
        <w:t xml:space="preserve"> 201</w:t>
      </w:r>
      <w:r>
        <w:rPr>
          <w:rFonts w:ascii="Arial" w:hAnsi="Arial" w:cs="Arial"/>
          <w:sz w:val="28"/>
        </w:rPr>
        <w:t>3</w:t>
      </w:r>
      <w:r w:rsidR="0006670A">
        <w:rPr>
          <w:rFonts w:ascii="Arial" w:hAnsi="Arial" w:cs="Arial"/>
          <w:sz w:val="28"/>
        </w:rPr>
        <w:t xml:space="preserve">, </w:t>
      </w:r>
      <w:r w:rsidR="005C42F0">
        <w:rPr>
          <w:rFonts w:ascii="Arial" w:hAnsi="Arial" w:cs="Arial"/>
          <w:sz w:val="28"/>
        </w:rPr>
        <w:t>3</w:t>
      </w:r>
      <w:r w:rsidR="006A3655">
        <w:rPr>
          <w:rFonts w:ascii="Arial" w:hAnsi="Arial" w:cs="Arial"/>
          <w:sz w:val="28"/>
        </w:rPr>
        <w:t>-5</w:t>
      </w:r>
      <w:r w:rsidR="0053536C">
        <w:rPr>
          <w:rFonts w:ascii="Arial" w:hAnsi="Arial" w:cs="Arial"/>
          <w:sz w:val="28"/>
        </w:rPr>
        <w:t xml:space="preserve"> hrs credit</w:t>
      </w:r>
    </w:p>
    <w:p w:rsidR="005C42F0" w:rsidRDefault="005C42F0" w:rsidP="00D621DD">
      <w:pPr>
        <w:pStyle w:val="Heading4"/>
        <w:widowControl/>
        <w:rPr>
          <w:rFonts w:ascii="Arial" w:hAnsi="Arial" w:cs="Arial"/>
          <w:bCs/>
          <w:snapToGrid/>
        </w:rPr>
      </w:pPr>
    </w:p>
    <w:p w:rsidR="00D621DD" w:rsidRPr="009D3A9F" w:rsidRDefault="00D621DD" w:rsidP="00D621DD">
      <w:pPr>
        <w:pStyle w:val="Heading4"/>
        <w:widowControl/>
        <w:rPr>
          <w:rFonts w:ascii="Arial" w:hAnsi="Arial" w:cs="Arial"/>
          <w:bCs/>
          <w:snapToGrid/>
        </w:rPr>
      </w:pPr>
      <w:r>
        <w:rPr>
          <w:rFonts w:ascii="Arial" w:hAnsi="Arial" w:cs="Arial"/>
          <w:bCs/>
          <w:snapToGrid/>
        </w:rPr>
        <w:t>Instructor</w:t>
      </w:r>
      <w:r w:rsidR="00F24C7D">
        <w:rPr>
          <w:rFonts w:ascii="Arial" w:hAnsi="Arial" w:cs="Arial"/>
          <w:bCs/>
          <w:snapToGrid/>
        </w:rPr>
        <w:t xml:space="preserve"> Information</w:t>
      </w:r>
    </w:p>
    <w:p w:rsidR="00D621DD" w:rsidRDefault="00D621DD" w:rsidP="00D621DD">
      <w:pPr>
        <w:rPr>
          <w:rFonts w:ascii="Arial" w:hAnsi="Arial" w:cs="Arial"/>
          <w:sz w:val="24"/>
        </w:rPr>
      </w:pPr>
      <w:r>
        <w:rPr>
          <w:rFonts w:ascii="Arial" w:hAnsi="Arial" w:cs="Arial"/>
          <w:sz w:val="24"/>
        </w:rPr>
        <w:t>Each s</w:t>
      </w:r>
      <w:r w:rsidR="00D50917">
        <w:rPr>
          <w:rFonts w:ascii="Arial" w:hAnsi="Arial" w:cs="Arial"/>
          <w:sz w:val="24"/>
        </w:rPr>
        <w:t>tudent’s faculty advisor</w:t>
      </w:r>
      <w:r w:rsidRPr="005C38E7">
        <w:rPr>
          <w:rFonts w:ascii="Arial" w:hAnsi="Arial" w:cs="Arial"/>
          <w:sz w:val="24"/>
        </w:rPr>
        <w:t xml:space="preserve"> serves as inst</w:t>
      </w:r>
      <w:r>
        <w:rPr>
          <w:rFonts w:ascii="Arial" w:hAnsi="Arial" w:cs="Arial"/>
          <w:sz w:val="24"/>
        </w:rPr>
        <w:t>ructor for this course</w:t>
      </w:r>
      <w:r w:rsidR="00D50917">
        <w:rPr>
          <w:rFonts w:ascii="Arial" w:hAnsi="Arial" w:cs="Arial"/>
          <w:sz w:val="24"/>
        </w:rPr>
        <w:t>. Faculty advisor</w:t>
      </w:r>
      <w:r w:rsidRPr="005C38E7">
        <w:rPr>
          <w:rFonts w:ascii="Arial" w:hAnsi="Arial" w:cs="Arial"/>
          <w:sz w:val="24"/>
        </w:rPr>
        <w:t>s are involved</w:t>
      </w:r>
      <w:r>
        <w:rPr>
          <w:rFonts w:ascii="Arial" w:hAnsi="Arial" w:cs="Arial"/>
          <w:sz w:val="24"/>
        </w:rPr>
        <w:t xml:space="preserve"> </w:t>
      </w:r>
      <w:r w:rsidRPr="005C38E7">
        <w:rPr>
          <w:rFonts w:ascii="Arial" w:hAnsi="Arial" w:cs="Arial"/>
          <w:sz w:val="24"/>
        </w:rPr>
        <w:t xml:space="preserve">in selection and approval of </w:t>
      </w:r>
      <w:r>
        <w:rPr>
          <w:rFonts w:ascii="Arial" w:hAnsi="Arial" w:cs="Arial"/>
          <w:sz w:val="24"/>
        </w:rPr>
        <w:t>field research experience</w:t>
      </w:r>
      <w:r w:rsidRPr="005C38E7">
        <w:rPr>
          <w:rFonts w:ascii="Arial" w:hAnsi="Arial" w:cs="Arial"/>
          <w:sz w:val="24"/>
        </w:rPr>
        <w:t xml:space="preserve"> sites and special projects; development of documents for IRB approval,</w:t>
      </w:r>
      <w:r>
        <w:rPr>
          <w:rFonts w:ascii="Arial" w:hAnsi="Arial" w:cs="Arial"/>
          <w:sz w:val="24"/>
        </w:rPr>
        <w:t xml:space="preserve"> </w:t>
      </w:r>
      <w:r w:rsidRPr="005C38E7">
        <w:rPr>
          <w:rFonts w:ascii="Arial" w:hAnsi="Arial" w:cs="Arial"/>
          <w:sz w:val="24"/>
        </w:rPr>
        <w:t xml:space="preserve">if necessary; supervision of the </w:t>
      </w:r>
      <w:r>
        <w:rPr>
          <w:rFonts w:ascii="Arial" w:hAnsi="Arial" w:cs="Arial"/>
          <w:sz w:val="24"/>
        </w:rPr>
        <w:t>field research experience</w:t>
      </w:r>
      <w:r w:rsidRPr="005C38E7">
        <w:rPr>
          <w:rFonts w:ascii="Arial" w:hAnsi="Arial" w:cs="Arial"/>
          <w:sz w:val="24"/>
        </w:rPr>
        <w:t>; and assignment of a final grade.</w:t>
      </w:r>
    </w:p>
    <w:p w:rsidR="00D621DD" w:rsidRDefault="00D621DD" w:rsidP="00D621DD">
      <w:pPr>
        <w:rPr>
          <w:rFonts w:ascii="Arial" w:hAnsi="Arial" w:cs="Arial"/>
          <w:sz w:val="24"/>
        </w:rPr>
      </w:pPr>
    </w:p>
    <w:p w:rsidR="00D30CBE" w:rsidRDefault="00AE7008">
      <w:pPr>
        <w:pStyle w:val="Heading4"/>
        <w:widowControl/>
        <w:rPr>
          <w:rFonts w:ascii="Arial" w:hAnsi="Arial" w:cs="Arial"/>
          <w:bCs/>
          <w:snapToGrid/>
        </w:rPr>
      </w:pPr>
      <w:r w:rsidRPr="009D3A9F">
        <w:rPr>
          <w:rFonts w:ascii="Arial" w:hAnsi="Arial" w:cs="Arial"/>
          <w:bCs/>
          <w:snapToGrid/>
        </w:rPr>
        <w:t>Course Description</w:t>
      </w:r>
    </w:p>
    <w:p w:rsidR="00C45014" w:rsidRDefault="00C45014" w:rsidP="00C45014">
      <w:pPr>
        <w:rPr>
          <w:rFonts w:ascii="Arial" w:hAnsi="Arial" w:cs="Arial"/>
          <w:sz w:val="24"/>
          <w:szCs w:val="24"/>
        </w:rPr>
      </w:pPr>
      <w:r w:rsidRPr="00C45014">
        <w:rPr>
          <w:rFonts w:ascii="Arial" w:hAnsi="Arial" w:cs="Arial"/>
          <w:sz w:val="24"/>
          <w:szCs w:val="24"/>
        </w:rPr>
        <w:t>The</w:t>
      </w:r>
      <w:r w:rsidR="00972DC0">
        <w:rPr>
          <w:rFonts w:ascii="Arial" w:hAnsi="Arial" w:cs="Arial"/>
          <w:sz w:val="24"/>
          <w:szCs w:val="24"/>
        </w:rPr>
        <w:t xml:space="preserve"> One Health</w:t>
      </w:r>
      <w:r w:rsidRPr="00C45014">
        <w:rPr>
          <w:rFonts w:ascii="Arial" w:hAnsi="Arial" w:cs="Arial"/>
          <w:sz w:val="24"/>
          <w:szCs w:val="24"/>
        </w:rPr>
        <w:t xml:space="preserve"> </w:t>
      </w:r>
      <w:r>
        <w:rPr>
          <w:rFonts w:ascii="Arial" w:hAnsi="Arial" w:cs="Arial"/>
          <w:sz w:val="24"/>
          <w:szCs w:val="24"/>
        </w:rPr>
        <w:t>field</w:t>
      </w:r>
      <w:r w:rsidR="001D2A71">
        <w:rPr>
          <w:rFonts w:ascii="Arial" w:hAnsi="Arial" w:cs="Arial"/>
          <w:sz w:val="24"/>
          <w:szCs w:val="24"/>
        </w:rPr>
        <w:t xml:space="preserve"> research</w:t>
      </w:r>
      <w:r>
        <w:rPr>
          <w:rFonts w:ascii="Arial" w:hAnsi="Arial" w:cs="Arial"/>
          <w:sz w:val="24"/>
          <w:szCs w:val="24"/>
        </w:rPr>
        <w:t xml:space="preserve"> experience</w:t>
      </w:r>
      <w:r w:rsidRPr="00C45014">
        <w:rPr>
          <w:rFonts w:ascii="Arial" w:hAnsi="Arial" w:cs="Arial"/>
          <w:sz w:val="24"/>
          <w:szCs w:val="24"/>
        </w:rPr>
        <w:t xml:space="preserve"> </w:t>
      </w:r>
      <w:r w:rsidR="00D50917">
        <w:rPr>
          <w:rFonts w:ascii="Arial" w:hAnsi="Arial" w:cs="Arial"/>
          <w:sz w:val="24"/>
          <w:szCs w:val="24"/>
        </w:rPr>
        <w:t xml:space="preserve">was developed for the MHS </w:t>
      </w:r>
      <w:r w:rsidR="000C3198">
        <w:rPr>
          <w:rFonts w:ascii="Arial" w:hAnsi="Arial" w:cs="Arial"/>
          <w:sz w:val="24"/>
          <w:szCs w:val="24"/>
        </w:rPr>
        <w:t xml:space="preserve">in One Health </w:t>
      </w:r>
      <w:r w:rsidR="00D96764">
        <w:rPr>
          <w:rFonts w:ascii="Arial" w:hAnsi="Arial" w:cs="Arial"/>
          <w:sz w:val="24"/>
          <w:szCs w:val="24"/>
        </w:rPr>
        <w:t>program. It provides the</w:t>
      </w:r>
      <w:r w:rsidRPr="00C45014">
        <w:rPr>
          <w:rFonts w:ascii="Arial" w:hAnsi="Arial" w:cs="Arial"/>
          <w:sz w:val="24"/>
          <w:szCs w:val="24"/>
        </w:rPr>
        <w:t xml:space="preserve"> opportunity for student</w:t>
      </w:r>
      <w:r w:rsidR="00B24996">
        <w:rPr>
          <w:rFonts w:ascii="Arial" w:hAnsi="Arial" w:cs="Arial"/>
          <w:sz w:val="24"/>
          <w:szCs w:val="24"/>
        </w:rPr>
        <w:t>s</w:t>
      </w:r>
      <w:r w:rsidR="000C3198">
        <w:rPr>
          <w:rFonts w:ascii="Arial" w:hAnsi="Arial" w:cs="Arial"/>
          <w:sz w:val="24"/>
          <w:szCs w:val="24"/>
        </w:rPr>
        <w:t xml:space="preserve"> to</w:t>
      </w:r>
      <w:r w:rsidR="00972DC0">
        <w:rPr>
          <w:rFonts w:ascii="Arial" w:hAnsi="Arial" w:cs="Arial"/>
          <w:sz w:val="24"/>
          <w:szCs w:val="24"/>
        </w:rPr>
        <w:t xml:space="preserve"> </w:t>
      </w:r>
      <w:r w:rsidR="000C3198">
        <w:rPr>
          <w:rFonts w:ascii="Arial" w:hAnsi="Arial" w:cs="Arial"/>
          <w:sz w:val="24"/>
          <w:szCs w:val="24"/>
        </w:rPr>
        <w:t>implement interdisciplinary training</w:t>
      </w:r>
      <w:r w:rsidR="00972DC0">
        <w:rPr>
          <w:rFonts w:ascii="Arial" w:hAnsi="Arial" w:cs="Arial"/>
          <w:sz w:val="24"/>
          <w:szCs w:val="24"/>
        </w:rPr>
        <w:t xml:space="preserve"> and develop new skills while working in a One Health oriented capacity. </w:t>
      </w:r>
      <w:r w:rsidR="00924B51">
        <w:rPr>
          <w:rFonts w:ascii="Arial" w:hAnsi="Arial" w:cs="Arial"/>
          <w:sz w:val="24"/>
          <w:szCs w:val="24"/>
        </w:rPr>
        <w:t xml:space="preserve">This </w:t>
      </w:r>
      <w:r w:rsidR="00D96764">
        <w:rPr>
          <w:rFonts w:ascii="Arial" w:hAnsi="Arial" w:cs="Arial"/>
          <w:sz w:val="24"/>
          <w:szCs w:val="24"/>
        </w:rPr>
        <w:t>will require</w:t>
      </w:r>
      <w:r w:rsidR="00924B51">
        <w:rPr>
          <w:rFonts w:ascii="Arial" w:hAnsi="Arial" w:cs="Arial"/>
          <w:sz w:val="24"/>
          <w:szCs w:val="24"/>
        </w:rPr>
        <w:t xml:space="preserve"> students to work </w:t>
      </w:r>
      <w:r w:rsidR="00972DC0">
        <w:rPr>
          <w:rFonts w:ascii="Arial" w:hAnsi="Arial" w:cs="Arial"/>
          <w:sz w:val="24"/>
          <w:szCs w:val="24"/>
        </w:rPr>
        <w:t>at</w:t>
      </w:r>
      <w:r w:rsidR="000C3198">
        <w:rPr>
          <w:rFonts w:ascii="Arial" w:hAnsi="Arial" w:cs="Arial"/>
          <w:sz w:val="24"/>
          <w:szCs w:val="24"/>
        </w:rPr>
        <w:t xml:space="preserve"> the interface of human, an</w:t>
      </w:r>
      <w:r w:rsidR="00924B51">
        <w:rPr>
          <w:rFonts w:ascii="Arial" w:hAnsi="Arial" w:cs="Arial"/>
          <w:sz w:val="24"/>
          <w:szCs w:val="24"/>
        </w:rPr>
        <w:t xml:space="preserve">imal, and environmental issues, interacting one-on-one with current professionals in agencies and organizations that use One Health methodology to address complex public health issues on a regular basis. </w:t>
      </w:r>
      <w:r>
        <w:rPr>
          <w:rFonts w:ascii="Arial" w:hAnsi="Arial" w:cs="Arial"/>
          <w:sz w:val="24"/>
          <w:szCs w:val="24"/>
        </w:rPr>
        <w:t xml:space="preserve">Each placement is </w:t>
      </w:r>
      <w:r w:rsidRPr="00C45014">
        <w:rPr>
          <w:rFonts w:ascii="Arial" w:hAnsi="Arial" w:cs="Arial"/>
          <w:sz w:val="24"/>
          <w:szCs w:val="24"/>
        </w:rPr>
        <w:t>different, but all depend upon</w:t>
      </w:r>
      <w:r>
        <w:rPr>
          <w:rFonts w:ascii="Arial" w:hAnsi="Arial" w:cs="Arial"/>
          <w:sz w:val="24"/>
          <w:szCs w:val="24"/>
        </w:rPr>
        <w:t xml:space="preserve"> </w:t>
      </w:r>
      <w:r w:rsidRPr="00C45014">
        <w:rPr>
          <w:rFonts w:ascii="Arial" w:hAnsi="Arial" w:cs="Arial"/>
          <w:sz w:val="24"/>
          <w:szCs w:val="24"/>
        </w:rPr>
        <w:t>completion of</w:t>
      </w:r>
      <w:r w:rsidR="00924B51">
        <w:rPr>
          <w:rFonts w:ascii="Arial" w:hAnsi="Arial" w:cs="Arial"/>
          <w:sz w:val="24"/>
          <w:szCs w:val="24"/>
        </w:rPr>
        <w:t xml:space="preserve"> most</w:t>
      </w:r>
      <w:r w:rsidRPr="00C45014">
        <w:rPr>
          <w:rFonts w:ascii="Arial" w:hAnsi="Arial" w:cs="Arial"/>
          <w:sz w:val="24"/>
          <w:szCs w:val="24"/>
        </w:rPr>
        <w:t xml:space="preserve"> concentration coursework, the ability to work with minimal supervision, and permission of</w:t>
      </w:r>
      <w:r>
        <w:rPr>
          <w:rFonts w:ascii="Arial" w:hAnsi="Arial" w:cs="Arial"/>
          <w:sz w:val="24"/>
          <w:szCs w:val="24"/>
        </w:rPr>
        <w:t xml:space="preserve"> </w:t>
      </w:r>
      <w:r w:rsidR="00D50917">
        <w:rPr>
          <w:rFonts w:ascii="Arial" w:hAnsi="Arial" w:cs="Arial"/>
          <w:sz w:val="24"/>
          <w:szCs w:val="24"/>
        </w:rPr>
        <w:t>the student’s faculty advisor</w:t>
      </w:r>
      <w:r w:rsidRPr="00C45014">
        <w:rPr>
          <w:rFonts w:ascii="Arial" w:hAnsi="Arial" w:cs="Arial"/>
          <w:sz w:val="24"/>
          <w:szCs w:val="24"/>
        </w:rPr>
        <w:t>.</w:t>
      </w:r>
    </w:p>
    <w:p w:rsidR="00D30CBE" w:rsidRPr="009D3A9F" w:rsidRDefault="00D30CBE">
      <w:pPr>
        <w:rPr>
          <w:rFonts w:ascii="Arial" w:hAnsi="Arial" w:cs="Arial"/>
          <w:sz w:val="24"/>
        </w:rPr>
      </w:pPr>
    </w:p>
    <w:p w:rsidR="00D30CBE" w:rsidRPr="009D3A9F" w:rsidRDefault="00D30CBE">
      <w:pPr>
        <w:pStyle w:val="Heading4"/>
        <w:widowControl/>
        <w:rPr>
          <w:rFonts w:ascii="Arial" w:hAnsi="Arial" w:cs="Arial"/>
          <w:bCs/>
          <w:snapToGrid/>
        </w:rPr>
      </w:pPr>
      <w:r w:rsidRPr="009D3A9F">
        <w:rPr>
          <w:rFonts w:ascii="Arial" w:hAnsi="Arial" w:cs="Arial"/>
          <w:bCs/>
          <w:snapToGrid/>
        </w:rPr>
        <w:t>Course Objectives and/or Goals</w:t>
      </w:r>
    </w:p>
    <w:p w:rsidR="00B24996" w:rsidRPr="00B24996" w:rsidRDefault="00C45014" w:rsidP="00B24996">
      <w:pPr>
        <w:pStyle w:val="Heading4"/>
        <w:rPr>
          <w:rFonts w:ascii="Arial" w:hAnsi="Arial" w:cs="Arial"/>
          <w:b w:val="0"/>
          <w:bCs/>
          <w:u w:val="none"/>
        </w:rPr>
      </w:pPr>
      <w:r w:rsidRPr="00C45014">
        <w:rPr>
          <w:rFonts w:ascii="Arial" w:hAnsi="Arial" w:cs="Arial"/>
          <w:b w:val="0"/>
          <w:bCs/>
          <w:u w:val="none"/>
        </w:rPr>
        <w:t xml:space="preserve">At the completion of the </w:t>
      </w:r>
      <w:r w:rsidR="00D46F56">
        <w:rPr>
          <w:rFonts w:ascii="Arial" w:hAnsi="Arial" w:cs="Arial"/>
          <w:b w:val="0"/>
          <w:bCs/>
          <w:u w:val="none"/>
        </w:rPr>
        <w:t>f</w:t>
      </w:r>
      <w:r>
        <w:rPr>
          <w:rFonts w:ascii="Arial" w:hAnsi="Arial" w:cs="Arial"/>
          <w:b w:val="0"/>
          <w:bCs/>
          <w:u w:val="none"/>
        </w:rPr>
        <w:t>ield experience</w:t>
      </w:r>
      <w:r w:rsidRPr="00C45014">
        <w:rPr>
          <w:rFonts w:ascii="Arial" w:hAnsi="Arial" w:cs="Arial"/>
          <w:b w:val="0"/>
          <w:bCs/>
          <w:u w:val="none"/>
        </w:rPr>
        <w:t>, the student</w:t>
      </w:r>
      <w:r w:rsidR="005C38E7">
        <w:rPr>
          <w:rFonts w:ascii="Arial" w:hAnsi="Arial" w:cs="Arial"/>
          <w:b w:val="0"/>
          <w:bCs/>
          <w:u w:val="none"/>
        </w:rPr>
        <w:t xml:space="preserve"> will</w:t>
      </w:r>
      <w:r w:rsidR="00B24996">
        <w:rPr>
          <w:rFonts w:ascii="Arial" w:hAnsi="Arial" w:cs="Arial"/>
          <w:b w:val="0"/>
          <w:bCs/>
          <w:u w:val="none"/>
        </w:rPr>
        <w:t xml:space="preserve"> be able to</w:t>
      </w:r>
      <w:r w:rsidRPr="00C45014">
        <w:rPr>
          <w:rFonts w:ascii="Arial" w:hAnsi="Arial" w:cs="Arial"/>
          <w:b w:val="0"/>
          <w:bCs/>
          <w:u w:val="none"/>
        </w:rPr>
        <w:t>:</w:t>
      </w:r>
    </w:p>
    <w:p w:rsidR="00B24996" w:rsidRPr="00B24996" w:rsidRDefault="00B24996" w:rsidP="00B24996">
      <w:pPr>
        <w:pStyle w:val="Heading4"/>
        <w:numPr>
          <w:ilvl w:val="0"/>
          <w:numId w:val="2"/>
        </w:numPr>
        <w:rPr>
          <w:rFonts w:ascii="Arial" w:hAnsi="Arial" w:cs="Arial"/>
          <w:b w:val="0"/>
          <w:bCs/>
          <w:u w:val="none"/>
        </w:rPr>
      </w:pPr>
      <w:r w:rsidRPr="0001304D">
        <w:rPr>
          <w:rFonts w:ascii="Arial" w:hAnsi="Arial" w:cs="Arial"/>
          <w:b w:val="0"/>
          <w:bCs/>
        </w:rPr>
        <w:t>Evaluate</w:t>
      </w:r>
      <w:r w:rsidRPr="00B24996">
        <w:rPr>
          <w:rFonts w:ascii="Arial" w:hAnsi="Arial" w:cs="Arial"/>
          <w:b w:val="0"/>
          <w:bCs/>
          <w:u w:val="none"/>
        </w:rPr>
        <w:t xml:space="preserve"> effectiveness, accessibility, and quality of </w:t>
      </w:r>
      <w:r w:rsidR="005A2363">
        <w:rPr>
          <w:rFonts w:ascii="Arial" w:hAnsi="Arial" w:cs="Arial"/>
          <w:b w:val="0"/>
          <w:bCs/>
          <w:u w:val="none"/>
        </w:rPr>
        <w:t>One H</w:t>
      </w:r>
      <w:r w:rsidR="000C3198">
        <w:rPr>
          <w:rFonts w:ascii="Arial" w:hAnsi="Arial" w:cs="Arial"/>
          <w:b w:val="0"/>
          <w:bCs/>
          <w:u w:val="none"/>
        </w:rPr>
        <w:t>ealth approaches to various public health issues</w:t>
      </w:r>
    </w:p>
    <w:p w:rsidR="00B24996" w:rsidRPr="00B24996" w:rsidRDefault="00B24996" w:rsidP="00B24996">
      <w:pPr>
        <w:pStyle w:val="Heading4"/>
        <w:numPr>
          <w:ilvl w:val="0"/>
          <w:numId w:val="2"/>
        </w:numPr>
        <w:rPr>
          <w:rFonts w:ascii="Arial" w:hAnsi="Arial" w:cs="Arial"/>
          <w:b w:val="0"/>
          <w:bCs/>
          <w:u w:val="none"/>
        </w:rPr>
      </w:pPr>
      <w:r w:rsidRPr="0001304D">
        <w:rPr>
          <w:rFonts w:ascii="Arial" w:hAnsi="Arial" w:cs="Arial"/>
          <w:b w:val="0"/>
          <w:bCs/>
        </w:rPr>
        <w:t>Identify</w:t>
      </w:r>
      <w:r w:rsidRPr="00B24996">
        <w:rPr>
          <w:rFonts w:ascii="Arial" w:hAnsi="Arial" w:cs="Arial"/>
          <w:b w:val="0"/>
          <w:bCs/>
          <w:u w:val="none"/>
        </w:rPr>
        <w:t xml:space="preserve"> key sources of </w:t>
      </w:r>
      <w:r w:rsidR="000C3198">
        <w:rPr>
          <w:rFonts w:ascii="Arial" w:hAnsi="Arial" w:cs="Arial"/>
          <w:b w:val="0"/>
          <w:bCs/>
          <w:u w:val="none"/>
        </w:rPr>
        <w:t>relevant</w:t>
      </w:r>
      <w:r w:rsidRPr="00B24996">
        <w:rPr>
          <w:rFonts w:ascii="Arial" w:hAnsi="Arial" w:cs="Arial"/>
          <w:b w:val="0"/>
          <w:bCs/>
          <w:u w:val="none"/>
        </w:rPr>
        <w:t xml:space="preserve"> data and data collection methodology</w:t>
      </w:r>
    </w:p>
    <w:p w:rsidR="00B24996" w:rsidRPr="00B24996" w:rsidRDefault="00B24996" w:rsidP="00B24996">
      <w:pPr>
        <w:pStyle w:val="Heading4"/>
        <w:numPr>
          <w:ilvl w:val="0"/>
          <w:numId w:val="2"/>
        </w:numPr>
        <w:rPr>
          <w:rFonts w:ascii="Arial" w:hAnsi="Arial" w:cs="Arial"/>
          <w:b w:val="0"/>
          <w:bCs/>
          <w:u w:val="none"/>
        </w:rPr>
      </w:pPr>
      <w:r w:rsidRPr="00B24996">
        <w:rPr>
          <w:rFonts w:ascii="Arial" w:hAnsi="Arial" w:cs="Arial"/>
          <w:b w:val="0"/>
          <w:bCs/>
          <w:u w:val="none"/>
        </w:rPr>
        <w:t xml:space="preserve">Conduct research for new insights and innovative </w:t>
      </w:r>
      <w:r w:rsidRPr="0001304D">
        <w:rPr>
          <w:rFonts w:ascii="Arial" w:hAnsi="Arial" w:cs="Arial"/>
          <w:b w:val="0"/>
          <w:bCs/>
        </w:rPr>
        <w:t>solutions</w:t>
      </w:r>
      <w:r w:rsidRPr="00B24996">
        <w:rPr>
          <w:rFonts w:ascii="Arial" w:hAnsi="Arial" w:cs="Arial"/>
          <w:b w:val="0"/>
          <w:bCs/>
          <w:u w:val="none"/>
        </w:rPr>
        <w:t xml:space="preserve"> to </w:t>
      </w:r>
      <w:r w:rsidR="000C3198">
        <w:rPr>
          <w:rFonts w:ascii="Arial" w:hAnsi="Arial" w:cs="Arial"/>
          <w:b w:val="0"/>
          <w:bCs/>
          <w:u w:val="none"/>
        </w:rPr>
        <w:t>One H</w:t>
      </w:r>
      <w:r w:rsidRPr="00B24996">
        <w:rPr>
          <w:rFonts w:ascii="Arial" w:hAnsi="Arial" w:cs="Arial"/>
          <w:b w:val="0"/>
          <w:bCs/>
          <w:u w:val="none"/>
        </w:rPr>
        <w:t>ealth problems</w:t>
      </w:r>
    </w:p>
    <w:p w:rsidR="00B24996" w:rsidRPr="00B24996" w:rsidRDefault="00635D7C" w:rsidP="00B24996">
      <w:pPr>
        <w:pStyle w:val="Heading4"/>
        <w:numPr>
          <w:ilvl w:val="0"/>
          <w:numId w:val="2"/>
        </w:numPr>
        <w:rPr>
          <w:rFonts w:ascii="Arial" w:hAnsi="Arial" w:cs="Arial"/>
          <w:b w:val="0"/>
          <w:bCs/>
          <w:u w:val="none"/>
        </w:rPr>
      </w:pPr>
      <w:r w:rsidRPr="00635D7C">
        <w:rPr>
          <w:rFonts w:ascii="Arial" w:hAnsi="Arial" w:cs="Arial"/>
          <w:b w:val="0"/>
          <w:bCs/>
        </w:rPr>
        <w:t>Comprehend</w:t>
      </w:r>
      <w:r w:rsidR="00B24996" w:rsidRPr="00B24996">
        <w:rPr>
          <w:rFonts w:ascii="Arial" w:hAnsi="Arial" w:cs="Arial"/>
          <w:b w:val="0"/>
          <w:bCs/>
          <w:u w:val="none"/>
        </w:rPr>
        <w:t xml:space="preserve"> the value of research in identifying </w:t>
      </w:r>
      <w:r w:rsidR="000C3198">
        <w:rPr>
          <w:rFonts w:ascii="Arial" w:hAnsi="Arial" w:cs="Arial"/>
          <w:b w:val="0"/>
          <w:bCs/>
          <w:u w:val="none"/>
        </w:rPr>
        <w:t xml:space="preserve">the interactions and risk factors occurring at the human, animal, and environmental </w:t>
      </w:r>
      <w:r w:rsidR="006A3655">
        <w:rPr>
          <w:rFonts w:ascii="Arial" w:hAnsi="Arial" w:cs="Arial"/>
          <w:b w:val="0"/>
          <w:bCs/>
          <w:u w:val="none"/>
        </w:rPr>
        <w:t>interface</w:t>
      </w:r>
    </w:p>
    <w:p w:rsidR="005C42F0" w:rsidRDefault="005C42F0" w:rsidP="005C42F0">
      <w:pPr>
        <w:pStyle w:val="Heading4"/>
        <w:numPr>
          <w:ilvl w:val="0"/>
          <w:numId w:val="2"/>
        </w:numPr>
        <w:rPr>
          <w:rFonts w:ascii="Arial" w:hAnsi="Arial" w:cs="Arial"/>
          <w:b w:val="0"/>
          <w:bCs/>
          <w:u w:val="none"/>
          <w:lang/>
        </w:rPr>
      </w:pPr>
      <w:r w:rsidRPr="005C42F0">
        <w:rPr>
          <w:rFonts w:ascii="Arial" w:hAnsi="Arial" w:cs="Arial"/>
          <w:b w:val="0"/>
          <w:bCs/>
          <w:lang/>
        </w:rPr>
        <w:t>Understand</w:t>
      </w:r>
      <w:r w:rsidRPr="005C42F0">
        <w:rPr>
          <w:rFonts w:ascii="Arial" w:hAnsi="Arial" w:cs="Arial"/>
          <w:b w:val="0"/>
          <w:bCs/>
          <w:u w:val="none"/>
          <w:lang/>
        </w:rPr>
        <w:t xml:space="preserve"> how to predict and mitigate new and current disease threats</w:t>
      </w:r>
    </w:p>
    <w:p w:rsidR="00924B51" w:rsidRPr="00924B51" w:rsidRDefault="00924B51" w:rsidP="00924B51">
      <w:pPr>
        <w:numPr>
          <w:ilvl w:val="0"/>
          <w:numId w:val="2"/>
        </w:numPr>
        <w:rPr>
          <w:lang/>
        </w:rPr>
      </w:pPr>
      <w:r w:rsidRPr="00924B51">
        <w:rPr>
          <w:rFonts w:ascii="Arial" w:hAnsi="Arial" w:cs="Arial"/>
          <w:bCs/>
          <w:snapToGrid w:val="0"/>
          <w:sz w:val="24"/>
          <w:lang/>
        </w:rPr>
        <w:t xml:space="preserve">Properly </w:t>
      </w:r>
      <w:r w:rsidRPr="00924B51">
        <w:rPr>
          <w:rFonts w:ascii="Arial" w:hAnsi="Arial" w:cs="Arial"/>
          <w:bCs/>
          <w:snapToGrid w:val="0"/>
          <w:sz w:val="24"/>
          <w:u w:val="single"/>
          <w:lang/>
        </w:rPr>
        <w:t>assess</w:t>
      </w:r>
      <w:r w:rsidRPr="00924B51">
        <w:rPr>
          <w:rFonts w:ascii="Arial" w:hAnsi="Arial" w:cs="Arial"/>
          <w:bCs/>
          <w:snapToGrid w:val="0"/>
          <w:sz w:val="24"/>
          <w:lang/>
        </w:rPr>
        <w:t xml:space="preserve"> One Health systems</w:t>
      </w:r>
    </w:p>
    <w:p w:rsidR="00D46F56" w:rsidRDefault="00D46F56" w:rsidP="00D46F56"/>
    <w:p w:rsidR="005102D4" w:rsidRDefault="005102D4" w:rsidP="005102D4">
      <w:pPr>
        <w:pStyle w:val="Heading4"/>
        <w:widowControl/>
        <w:rPr>
          <w:rFonts w:ascii="Arial" w:hAnsi="Arial" w:cs="Arial"/>
          <w:bCs/>
        </w:rPr>
      </w:pPr>
      <w:r>
        <w:rPr>
          <w:rFonts w:ascii="Arial" w:hAnsi="Arial" w:cs="Arial"/>
          <w:bCs/>
        </w:rPr>
        <w:t>Course Materials</w:t>
      </w:r>
    </w:p>
    <w:p w:rsidR="005102D4" w:rsidRDefault="0061303A" w:rsidP="005102D4">
      <w:pPr>
        <w:rPr>
          <w:rFonts w:ascii="Arial" w:hAnsi="Arial" w:cs="Arial"/>
          <w:iCs/>
          <w:sz w:val="24"/>
          <w:szCs w:val="24"/>
        </w:rPr>
      </w:pPr>
      <w:r>
        <w:rPr>
          <w:rFonts w:ascii="Arial" w:hAnsi="Arial" w:cs="Arial"/>
          <w:iCs/>
          <w:sz w:val="24"/>
          <w:szCs w:val="24"/>
        </w:rPr>
        <w:t>The student must complete a number of forms:</w:t>
      </w:r>
    </w:p>
    <w:p w:rsidR="0061303A" w:rsidRDefault="0061303A" w:rsidP="005102D4">
      <w:pPr>
        <w:rPr>
          <w:rFonts w:ascii="Arial" w:hAnsi="Arial" w:cs="Arial"/>
          <w:i/>
          <w:sz w:val="24"/>
          <w:szCs w:val="24"/>
        </w:rPr>
      </w:pPr>
      <w:r>
        <w:rPr>
          <w:rFonts w:ascii="Arial" w:hAnsi="Arial" w:cs="Arial"/>
          <w:i/>
          <w:sz w:val="24"/>
          <w:szCs w:val="24"/>
        </w:rPr>
        <w:t xml:space="preserve">Field Research Experience </w:t>
      </w:r>
      <w:r w:rsidRPr="00D46F56">
        <w:rPr>
          <w:rFonts w:ascii="Arial" w:hAnsi="Arial" w:cs="Arial"/>
          <w:i/>
          <w:sz w:val="24"/>
          <w:szCs w:val="24"/>
        </w:rPr>
        <w:t>Questionnaire</w:t>
      </w:r>
    </w:p>
    <w:p w:rsidR="0061303A" w:rsidRDefault="0061303A" w:rsidP="005102D4">
      <w:pPr>
        <w:rPr>
          <w:rFonts w:ascii="Arial" w:hAnsi="Arial" w:cs="Arial"/>
          <w:i/>
          <w:sz w:val="24"/>
          <w:szCs w:val="24"/>
        </w:rPr>
      </w:pPr>
      <w:r w:rsidRPr="001D2A71">
        <w:rPr>
          <w:rFonts w:ascii="Arial" w:hAnsi="Arial" w:cs="Arial"/>
          <w:bCs/>
          <w:i/>
          <w:sz w:val="24"/>
          <w:szCs w:val="24"/>
        </w:rPr>
        <w:t xml:space="preserve">Student </w:t>
      </w:r>
      <w:r w:rsidR="005A2363">
        <w:rPr>
          <w:rFonts w:ascii="Arial" w:hAnsi="Arial" w:cs="Arial"/>
          <w:bCs/>
          <w:i/>
          <w:sz w:val="24"/>
          <w:szCs w:val="24"/>
        </w:rPr>
        <w:t>One</w:t>
      </w:r>
      <w:r w:rsidRPr="001D2A71">
        <w:rPr>
          <w:rFonts w:ascii="Arial" w:hAnsi="Arial" w:cs="Arial"/>
          <w:bCs/>
          <w:i/>
          <w:sz w:val="24"/>
          <w:szCs w:val="24"/>
        </w:rPr>
        <w:t xml:space="preserve"> Health Field </w:t>
      </w:r>
      <w:r>
        <w:rPr>
          <w:rFonts w:ascii="Arial" w:hAnsi="Arial" w:cs="Arial"/>
          <w:bCs/>
          <w:i/>
          <w:sz w:val="24"/>
          <w:szCs w:val="24"/>
        </w:rPr>
        <w:t xml:space="preserve">Research </w:t>
      </w:r>
      <w:r w:rsidRPr="001D2A71">
        <w:rPr>
          <w:rFonts w:ascii="Arial" w:hAnsi="Arial" w:cs="Arial"/>
          <w:bCs/>
          <w:i/>
          <w:sz w:val="24"/>
          <w:szCs w:val="24"/>
        </w:rPr>
        <w:t>Experience Proposal Form</w:t>
      </w:r>
    </w:p>
    <w:p w:rsidR="00924B51" w:rsidRDefault="0061303A" w:rsidP="005102D4">
      <w:pPr>
        <w:rPr>
          <w:rFonts w:ascii="Arial" w:hAnsi="Arial" w:cs="Arial"/>
          <w:i/>
          <w:color w:val="000000"/>
          <w:sz w:val="24"/>
          <w:szCs w:val="24"/>
        </w:rPr>
      </w:pPr>
      <w:r>
        <w:rPr>
          <w:rFonts w:ascii="Arial" w:hAnsi="Arial" w:cs="Arial"/>
          <w:bCs/>
          <w:i/>
          <w:iCs/>
          <w:sz w:val="24"/>
          <w:szCs w:val="24"/>
        </w:rPr>
        <w:t>Field Research Experience:</w:t>
      </w:r>
      <w:r w:rsidRPr="007F111F">
        <w:rPr>
          <w:rFonts w:ascii="Arial" w:hAnsi="Arial" w:cs="Arial"/>
          <w:i/>
          <w:color w:val="000000"/>
          <w:sz w:val="24"/>
          <w:szCs w:val="24"/>
        </w:rPr>
        <w:t xml:space="preserve"> </w:t>
      </w:r>
      <w:r>
        <w:rPr>
          <w:rFonts w:ascii="Arial" w:hAnsi="Arial" w:cs="Arial"/>
          <w:i/>
          <w:color w:val="000000"/>
          <w:sz w:val="24"/>
          <w:szCs w:val="24"/>
        </w:rPr>
        <w:t>Student</w:t>
      </w:r>
      <w:r w:rsidRPr="007F111F">
        <w:rPr>
          <w:rFonts w:ascii="Arial" w:hAnsi="Arial" w:cs="Arial"/>
          <w:i/>
          <w:color w:val="000000"/>
          <w:sz w:val="24"/>
          <w:szCs w:val="24"/>
        </w:rPr>
        <w:t xml:space="preserve"> Evaluation </w:t>
      </w:r>
      <w:r>
        <w:rPr>
          <w:rFonts w:ascii="Arial" w:hAnsi="Arial" w:cs="Arial"/>
          <w:i/>
          <w:color w:val="000000"/>
          <w:sz w:val="24"/>
          <w:szCs w:val="24"/>
        </w:rPr>
        <w:t xml:space="preserve">of Preceptor </w:t>
      </w:r>
      <w:r w:rsidRPr="007F111F">
        <w:rPr>
          <w:rFonts w:ascii="Arial" w:hAnsi="Arial" w:cs="Arial"/>
          <w:i/>
          <w:color w:val="000000"/>
          <w:sz w:val="24"/>
          <w:szCs w:val="24"/>
        </w:rPr>
        <w:t>Form</w:t>
      </w:r>
    </w:p>
    <w:p w:rsidR="0061303A" w:rsidRPr="00924B51" w:rsidRDefault="005A2363" w:rsidP="005102D4">
      <w:pPr>
        <w:rPr>
          <w:rFonts w:ascii="Arial" w:hAnsi="Arial" w:cs="Arial"/>
          <w:i/>
          <w:color w:val="000000"/>
          <w:sz w:val="24"/>
          <w:szCs w:val="24"/>
        </w:rPr>
      </w:pPr>
      <w:r>
        <w:rPr>
          <w:rFonts w:ascii="Arial" w:hAnsi="Arial" w:cs="Arial"/>
          <w:i/>
          <w:color w:val="000000"/>
          <w:sz w:val="24"/>
          <w:szCs w:val="24"/>
        </w:rPr>
        <w:t>Confidentiality Agreement (</w:t>
      </w:r>
      <w:r w:rsidR="006A3655">
        <w:rPr>
          <w:rFonts w:ascii="Arial" w:hAnsi="Arial" w:cs="Arial"/>
          <w:i/>
          <w:color w:val="000000"/>
          <w:sz w:val="24"/>
          <w:szCs w:val="24"/>
        </w:rPr>
        <w:t xml:space="preserve">If required by preceptor) </w:t>
      </w:r>
    </w:p>
    <w:p w:rsidR="0005229F" w:rsidRDefault="0005229F" w:rsidP="005102D4">
      <w:pPr>
        <w:rPr>
          <w:rFonts w:ascii="Arial" w:hAnsi="Arial" w:cs="Arial"/>
          <w:sz w:val="24"/>
          <w:szCs w:val="24"/>
        </w:rPr>
      </w:pPr>
    </w:p>
    <w:p w:rsidR="0061303A" w:rsidRPr="00A511A0" w:rsidRDefault="0061303A" w:rsidP="005102D4">
      <w:pPr>
        <w:rPr>
          <w:rFonts w:ascii="Arial" w:hAnsi="Arial" w:cs="Arial"/>
          <w:iCs/>
          <w:sz w:val="24"/>
          <w:szCs w:val="24"/>
        </w:rPr>
      </w:pPr>
      <w:r>
        <w:rPr>
          <w:rFonts w:ascii="Arial" w:hAnsi="Arial" w:cs="Arial"/>
          <w:sz w:val="24"/>
          <w:szCs w:val="24"/>
        </w:rPr>
        <w:t>The preceptor must complete:</w:t>
      </w:r>
    </w:p>
    <w:p w:rsidR="0061303A" w:rsidRDefault="005A2363" w:rsidP="005102D4">
      <w:pPr>
        <w:rPr>
          <w:rFonts w:ascii="Arial" w:hAnsi="Arial" w:cs="Arial"/>
          <w:iCs/>
          <w:sz w:val="24"/>
          <w:szCs w:val="24"/>
        </w:rPr>
      </w:pPr>
      <w:r>
        <w:rPr>
          <w:rFonts w:ascii="Arial" w:hAnsi="Arial" w:cs="Arial"/>
          <w:bCs/>
          <w:i/>
          <w:iCs/>
          <w:sz w:val="24"/>
          <w:szCs w:val="24"/>
        </w:rPr>
        <w:t>One</w:t>
      </w:r>
      <w:r w:rsidR="0061303A">
        <w:rPr>
          <w:rFonts w:ascii="Arial" w:hAnsi="Arial" w:cs="Arial"/>
          <w:bCs/>
          <w:i/>
          <w:iCs/>
          <w:sz w:val="24"/>
          <w:szCs w:val="24"/>
        </w:rPr>
        <w:t xml:space="preserve"> Health Field Research Experience:</w:t>
      </w:r>
      <w:r w:rsidR="0061303A" w:rsidRPr="005C38E7">
        <w:rPr>
          <w:rFonts w:ascii="Arial" w:hAnsi="Arial" w:cs="Arial"/>
          <w:color w:val="000000"/>
          <w:sz w:val="24"/>
          <w:szCs w:val="24"/>
        </w:rPr>
        <w:t xml:space="preserve"> </w:t>
      </w:r>
      <w:r w:rsidR="0061303A">
        <w:rPr>
          <w:rFonts w:ascii="Arial" w:hAnsi="Arial" w:cs="Arial"/>
          <w:i/>
          <w:color w:val="000000"/>
          <w:sz w:val="24"/>
          <w:szCs w:val="24"/>
        </w:rPr>
        <w:t xml:space="preserve">Preceptor </w:t>
      </w:r>
      <w:r w:rsidR="0061303A" w:rsidRPr="007F111F">
        <w:rPr>
          <w:rFonts w:ascii="Arial" w:hAnsi="Arial" w:cs="Arial"/>
          <w:i/>
          <w:color w:val="000000"/>
          <w:sz w:val="24"/>
          <w:szCs w:val="24"/>
        </w:rPr>
        <w:t>Evaluation</w:t>
      </w:r>
      <w:r w:rsidR="0061303A">
        <w:rPr>
          <w:rFonts w:ascii="Arial" w:hAnsi="Arial" w:cs="Arial"/>
          <w:i/>
          <w:color w:val="000000"/>
          <w:sz w:val="24"/>
          <w:szCs w:val="24"/>
        </w:rPr>
        <w:t xml:space="preserve"> of Student</w:t>
      </w:r>
      <w:r w:rsidR="0061303A" w:rsidRPr="007F111F">
        <w:rPr>
          <w:rFonts w:ascii="Arial" w:hAnsi="Arial" w:cs="Arial"/>
          <w:i/>
          <w:color w:val="000000"/>
          <w:sz w:val="24"/>
          <w:szCs w:val="24"/>
        </w:rPr>
        <w:t xml:space="preserve"> Form</w:t>
      </w:r>
    </w:p>
    <w:p w:rsidR="00BA7B37" w:rsidRDefault="00BA7B37" w:rsidP="00D46F56"/>
    <w:p w:rsidR="005C42F0" w:rsidRPr="00924B51" w:rsidRDefault="00BA7B37" w:rsidP="00D46F56">
      <w:pPr>
        <w:rPr>
          <w:rFonts w:ascii="Arial" w:hAnsi="Arial" w:cs="Arial"/>
          <w:sz w:val="24"/>
          <w:szCs w:val="24"/>
        </w:rPr>
      </w:pPr>
      <w:r w:rsidRPr="00924B51">
        <w:rPr>
          <w:rFonts w:ascii="Arial" w:hAnsi="Arial" w:cs="Arial"/>
          <w:sz w:val="24"/>
          <w:szCs w:val="24"/>
        </w:rPr>
        <w:t xml:space="preserve">All forms </w:t>
      </w:r>
      <w:r w:rsidR="00386198">
        <w:rPr>
          <w:rFonts w:ascii="Arial" w:hAnsi="Arial" w:cs="Arial"/>
          <w:sz w:val="24"/>
          <w:szCs w:val="24"/>
        </w:rPr>
        <w:t>are</w:t>
      </w:r>
      <w:r w:rsidR="00663E89" w:rsidRPr="00924B51">
        <w:rPr>
          <w:rFonts w:ascii="Arial" w:hAnsi="Arial" w:cs="Arial"/>
          <w:sz w:val="24"/>
          <w:szCs w:val="24"/>
        </w:rPr>
        <w:t xml:space="preserve"> available on the EGH website: (</w:t>
      </w:r>
      <w:hyperlink r:id="rId7" w:history="1">
        <w:r w:rsidR="00663E89" w:rsidRPr="00924B51">
          <w:rPr>
            <w:rStyle w:val="Hyperlink"/>
            <w:rFonts w:ascii="Arial" w:hAnsi="Arial" w:cs="Arial"/>
            <w:sz w:val="24"/>
            <w:szCs w:val="24"/>
          </w:rPr>
          <w:t>http://egh.phhp.ufl.edu/resources/current-students/forms/</w:t>
        </w:r>
      </w:hyperlink>
      <w:r w:rsidR="00663E89" w:rsidRPr="00924B51">
        <w:rPr>
          <w:rFonts w:ascii="Arial" w:hAnsi="Arial" w:cs="Arial"/>
          <w:sz w:val="24"/>
          <w:szCs w:val="24"/>
        </w:rPr>
        <w:t>)</w:t>
      </w:r>
    </w:p>
    <w:p w:rsidR="004A170D" w:rsidRPr="004A170D" w:rsidRDefault="004A170D" w:rsidP="00D46F56">
      <w:pPr>
        <w:rPr>
          <w:rFonts w:ascii="Arial" w:hAnsi="Arial" w:cs="Arial"/>
          <w:b/>
          <w:sz w:val="24"/>
          <w:szCs w:val="24"/>
          <w:u w:val="single"/>
        </w:rPr>
      </w:pPr>
      <w:r w:rsidRPr="004A170D">
        <w:rPr>
          <w:rFonts w:ascii="Arial" w:hAnsi="Arial" w:cs="Arial"/>
          <w:b/>
          <w:sz w:val="24"/>
          <w:szCs w:val="24"/>
          <w:u w:val="single"/>
        </w:rPr>
        <w:lastRenderedPageBreak/>
        <w:t>Course Prerequisites</w:t>
      </w:r>
    </w:p>
    <w:p w:rsidR="004A170D" w:rsidRPr="004A170D" w:rsidRDefault="005C42F0" w:rsidP="004A170D">
      <w:pPr>
        <w:rPr>
          <w:rFonts w:ascii="Arial" w:hAnsi="Arial" w:cs="Arial"/>
          <w:sz w:val="24"/>
          <w:szCs w:val="24"/>
        </w:rPr>
      </w:pPr>
      <w:r>
        <w:rPr>
          <w:rFonts w:ascii="Arial" w:hAnsi="Arial" w:cs="Arial"/>
          <w:sz w:val="24"/>
          <w:szCs w:val="24"/>
        </w:rPr>
        <w:t xml:space="preserve">All MHS One Health </w:t>
      </w:r>
      <w:r w:rsidRPr="005C42F0">
        <w:rPr>
          <w:rFonts w:ascii="Arial" w:hAnsi="Arial" w:cs="Arial"/>
          <w:i/>
          <w:sz w:val="24"/>
          <w:szCs w:val="24"/>
        </w:rPr>
        <w:t>public health</w:t>
      </w:r>
      <w:r>
        <w:rPr>
          <w:rFonts w:ascii="Arial" w:hAnsi="Arial" w:cs="Arial"/>
          <w:sz w:val="24"/>
          <w:szCs w:val="24"/>
        </w:rPr>
        <w:t xml:space="preserve"> and </w:t>
      </w:r>
      <w:r w:rsidRPr="005C42F0">
        <w:rPr>
          <w:rFonts w:ascii="Arial" w:hAnsi="Arial" w:cs="Arial"/>
          <w:i/>
          <w:sz w:val="24"/>
          <w:szCs w:val="24"/>
        </w:rPr>
        <w:t>concentration core</w:t>
      </w:r>
      <w:r>
        <w:rPr>
          <w:rFonts w:ascii="Arial" w:hAnsi="Arial" w:cs="Arial"/>
          <w:sz w:val="24"/>
          <w:szCs w:val="24"/>
        </w:rPr>
        <w:t xml:space="preserve"> courses</w:t>
      </w:r>
      <w:r w:rsidR="00AE4D10">
        <w:rPr>
          <w:rFonts w:ascii="Arial" w:hAnsi="Arial" w:cs="Arial"/>
          <w:sz w:val="24"/>
          <w:szCs w:val="24"/>
        </w:rPr>
        <w:t xml:space="preserve"> (unless waived by the Chair of EGH)</w:t>
      </w:r>
      <w:r>
        <w:rPr>
          <w:rFonts w:ascii="Arial" w:hAnsi="Arial" w:cs="Arial"/>
          <w:sz w:val="24"/>
          <w:szCs w:val="24"/>
        </w:rPr>
        <w:t xml:space="preserve">. </w:t>
      </w:r>
    </w:p>
    <w:p w:rsidR="004A170D" w:rsidRPr="00D46F56" w:rsidRDefault="004A170D" w:rsidP="004A170D"/>
    <w:p w:rsidR="004A170D" w:rsidRPr="004A170D" w:rsidRDefault="004B2711" w:rsidP="004A170D">
      <w:pPr>
        <w:pStyle w:val="Heading4"/>
        <w:widowControl/>
        <w:rPr>
          <w:rFonts w:ascii="Arial" w:hAnsi="Arial" w:cs="Arial"/>
          <w:bCs/>
          <w:snapToGrid/>
        </w:rPr>
      </w:pPr>
      <w:r>
        <w:rPr>
          <w:rFonts w:ascii="Arial" w:hAnsi="Arial" w:cs="Arial"/>
          <w:bCs/>
          <w:snapToGrid/>
        </w:rPr>
        <w:t>Course Requirements</w:t>
      </w:r>
    </w:p>
    <w:p w:rsidR="004B2711" w:rsidRPr="004B2711" w:rsidRDefault="004B2711" w:rsidP="004B2711">
      <w:pPr>
        <w:rPr>
          <w:rFonts w:ascii="Arial" w:hAnsi="Arial" w:cs="Arial"/>
          <w:i/>
          <w:sz w:val="24"/>
          <w:szCs w:val="24"/>
        </w:rPr>
      </w:pPr>
      <w:r w:rsidRPr="004B2711">
        <w:rPr>
          <w:rFonts w:ascii="Arial" w:hAnsi="Arial" w:cs="Arial"/>
          <w:i/>
          <w:sz w:val="24"/>
          <w:szCs w:val="24"/>
        </w:rPr>
        <w:t>To be completed the semester before field experience:</w:t>
      </w:r>
    </w:p>
    <w:p w:rsidR="004B2711" w:rsidRPr="004B2711" w:rsidRDefault="004B2711" w:rsidP="004B2711">
      <w:pPr>
        <w:numPr>
          <w:ilvl w:val="0"/>
          <w:numId w:val="4"/>
        </w:numPr>
        <w:rPr>
          <w:rFonts w:ascii="Arial" w:hAnsi="Arial" w:cs="Arial"/>
          <w:sz w:val="24"/>
          <w:szCs w:val="24"/>
        </w:rPr>
      </w:pPr>
      <w:r w:rsidRPr="004B2711">
        <w:rPr>
          <w:rFonts w:ascii="Arial" w:hAnsi="Arial" w:cs="Arial"/>
          <w:sz w:val="24"/>
          <w:szCs w:val="24"/>
        </w:rPr>
        <w:t xml:space="preserve">Complete the </w:t>
      </w:r>
      <w:r w:rsidR="001D2A71">
        <w:rPr>
          <w:rFonts w:ascii="Arial" w:hAnsi="Arial" w:cs="Arial"/>
          <w:i/>
          <w:sz w:val="24"/>
          <w:szCs w:val="24"/>
        </w:rPr>
        <w:t xml:space="preserve">Field Research Experience </w:t>
      </w:r>
      <w:r w:rsidRPr="00D46F56">
        <w:rPr>
          <w:rFonts w:ascii="Arial" w:hAnsi="Arial" w:cs="Arial"/>
          <w:i/>
          <w:sz w:val="24"/>
          <w:szCs w:val="24"/>
        </w:rPr>
        <w:t>Questionnaire</w:t>
      </w:r>
      <w:r w:rsidRPr="004B2711">
        <w:rPr>
          <w:rFonts w:ascii="Arial" w:hAnsi="Arial" w:cs="Arial"/>
          <w:sz w:val="24"/>
          <w:szCs w:val="24"/>
        </w:rPr>
        <w:t xml:space="preserve"> and submit it to the </w:t>
      </w:r>
      <w:r w:rsidR="00031372">
        <w:rPr>
          <w:rFonts w:ascii="Arial" w:hAnsi="Arial" w:cs="Arial"/>
          <w:sz w:val="24"/>
          <w:szCs w:val="24"/>
        </w:rPr>
        <w:t>EGH Academic Coordinator</w:t>
      </w:r>
    </w:p>
    <w:p w:rsidR="004B2711" w:rsidRDefault="004B2711" w:rsidP="004B2711">
      <w:pPr>
        <w:pStyle w:val="Heading4"/>
        <w:numPr>
          <w:ilvl w:val="0"/>
          <w:numId w:val="4"/>
        </w:numPr>
        <w:rPr>
          <w:rFonts w:ascii="Arial" w:hAnsi="Arial" w:cs="Arial"/>
          <w:b w:val="0"/>
          <w:bCs/>
          <w:snapToGrid/>
          <w:szCs w:val="24"/>
          <w:u w:val="none"/>
        </w:rPr>
      </w:pPr>
      <w:r w:rsidRPr="004B2711">
        <w:rPr>
          <w:rFonts w:ascii="Arial" w:hAnsi="Arial" w:cs="Arial"/>
          <w:b w:val="0"/>
          <w:bCs/>
          <w:szCs w:val="24"/>
          <w:u w:val="none"/>
        </w:rPr>
        <w:t xml:space="preserve">Meet with the </w:t>
      </w:r>
      <w:r w:rsidR="00031372">
        <w:rPr>
          <w:rFonts w:ascii="Arial" w:hAnsi="Arial" w:cs="Arial"/>
          <w:b w:val="0"/>
          <w:bCs/>
          <w:szCs w:val="24"/>
          <w:u w:val="none"/>
        </w:rPr>
        <w:t>EGH Academic Coordinator</w:t>
      </w:r>
      <w:r w:rsidR="00B24996" w:rsidRPr="00B24996">
        <w:rPr>
          <w:rFonts w:ascii="Arial" w:hAnsi="Arial" w:cs="Arial"/>
          <w:b w:val="0"/>
          <w:bCs/>
          <w:szCs w:val="24"/>
          <w:u w:val="none"/>
        </w:rPr>
        <w:t xml:space="preserve"> </w:t>
      </w:r>
      <w:r w:rsidRPr="004B2711">
        <w:rPr>
          <w:rFonts w:ascii="Arial" w:hAnsi="Arial" w:cs="Arial"/>
          <w:b w:val="0"/>
          <w:bCs/>
          <w:szCs w:val="24"/>
          <w:u w:val="none"/>
        </w:rPr>
        <w:t xml:space="preserve">and </w:t>
      </w:r>
      <w:r w:rsidR="00D50917">
        <w:rPr>
          <w:rFonts w:ascii="Arial" w:hAnsi="Arial" w:cs="Arial"/>
          <w:b w:val="0"/>
          <w:bCs/>
          <w:szCs w:val="24"/>
          <w:u w:val="none"/>
        </w:rPr>
        <w:t>your faculty advisor</w:t>
      </w:r>
      <w:r w:rsidRPr="004B2711">
        <w:rPr>
          <w:rFonts w:ascii="Arial" w:hAnsi="Arial" w:cs="Arial"/>
          <w:b w:val="0"/>
          <w:bCs/>
          <w:szCs w:val="24"/>
          <w:u w:val="none"/>
        </w:rPr>
        <w:t xml:space="preserve"> individually for ideas and </w:t>
      </w:r>
      <w:r w:rsidR="003B0051">
        <w:rPr>
          <w:rFonts w:ascii="Arial" w:hAnsi="Arial" w:cs="Arial"/>
          <w:b w:val="0"/>
          <w:bCs/>
          <w:snapToGrid/>
          <w:szCs w:val="24"/>
          <w:u w:val="none"/>
        </w:rPr>
        <w:t>guidance</w:t>
      </w:r>
    </w:p>
    <w:p w:rsidR="004B2711" w:rsidRDefault="004B2711" w:rsidP="004B2711">
      <w:pPr>
        <w:numPr>
          <w:ilvl w:val="0"/>
          <w:numId w:val="4"/>
        </w:numPr>
        <w:rPr>
          <w:rFonts w:ascii="Arial" w:hAnsi="Arial" w:cs="Arial"/>
          <w:sz w:val="24"/>
          <w:szCs w:val="24"/>
        </w:rPr>
      </w:pPr>
      <w:r w:rsidRPr="004B2711">
        <w:rPr>
          <w:rFonts w:ascii="Arial" w:hAnsi="Arial" w:cs="Arial"/>
          <w:sz w:val="24"/>
          <w:szCs w:val="24"/>
        </w:rPr>
        <w:t xml:space="preserve">Begin researching and contacting potential </w:t>
      </w:r>
      <w:r w:rsidR="001D2A71">
        <w:rPr>
          <w:rFonts w:ascii="Arial" w:hAnsi="Arial" w:cs="Arial"/>
          <w:sz w:val="24"/>
          <w:szCs w:val="24"/>
        </w:rPr>
        <w:t>field research experience</w:t>
      </w:r>
      <w:r w:rsidRPr="004B2711">
        <w:rPr>
          <w:rFonts w:ascii="Arial" w:hAnsi="Arial" w:cs="Arial"/>
          <w:sz w:val="24"/>
          <w:szCs w:val="24"/>
        </w:rPr>
        <w:t xml:space="preserve"> sites and/or preceptors.</w:t>
      </w:r>
    </w:p>
    <w:p w:rsidR="004B2711" w:rsidRPr="004B2711" w:rsidRDefault="004B2711" w:rsidP="004B2711">
      <w:pPr>
        <w:numPr>
          <w:ilvl w:val="0"/>
          <w:numId w:val="4"/>
        </w:numPr>
        <w:rPr>
          <w:rFonts w:ascii="Arial" w:hAnsi="Arial" w:cs="Arial"/>
          <w:sz w:val="24"/>
          <w:szCs w:val="24"/>
        </w:rPr>
      </w:pPr>
      <w:r w:rsidRPr="004B2711">
        <w:rPr>
          <w:rFonts w:ascii="Arial" w:hAnsi="Arial" w:cs="Arial"/>
          <w:sz w:val="24"/>
          <w:szCs w:val="24"/>
        </w:rPr>
        <w:t>Contact site selections:</w:t>
      </w:r>
    </w:p>
    <w:p w:rsidR="004B2711" w:rsidRPr="004B2711" w:rsidRDefault="004B2711" w:rsidP="004B2711">
      <w:pPr>
        <w:numPr>
          <w:ilvl w:val="1"/>
          <w:numId w:val="4"/>
        </w:numPr>
        <w:rPr>
          <w:rFonts w:ascii="Arial" w:hAnsi="Arial" w:cs="Arial"/>
          <w:sz w:val="24"/>
          <w:szCs w:val="24"/>
        </w:rPr>
      </w:pPr>
      <w:r w:rsidRPr="004B2711">
        <w:rPr>
          <w:rFonts w:ascii="Arial" w:hAnsi="Arial" w:cs="Arial"/>
          <w:sz w:val="24"/>
          <w:szCs w:val="24"/>
        </w:rPr>
        <w:t>Submit a letter of interest – Be sure to identify specific projects you would like to work on at that</w:t>
      </w:r>
      <w:r>
        <w:rPr>
          <w:rFonts w:ascii="Arial" w:hAnsi="Arial" w:cs="Arial"/>
          <w:sz w:val="24"/>
          <w:szCs w:val="24"/>
        </w:rPr>
        <w:t xml:space="preserve"> </w:t>
      </w:r>
      <w:r w:rsidRPr="004B2711">
        <w:rPr>
          <w:rFonts w:ascii="Arial" w:hAnsi="Arial" w:cs="Arial"/>
          <w:sz w:val="24"/>
          <w:szCs w:val="24"/>
        </w:rPr>
        <w:t>particular site</w:t>
      </w:r>
    </w:p>
    <w:p w:rsidR="004B2711" w:rsidRDefault="004B2711" w:rsidP="004B2711">
      <w:pPr>
        <w:numPr>
          <w:ilvl w:val="1"/>
          <w:numId w:val="4"/>
        </w:numPr>
        <w:rPr>
          <w:rFonts w:ascii="Arial" w:hAnsi="Arial" w:cs="Arial"/>
          <w:sz w:val="24"/>
          <w:szCs w:val="24"/>
        </w:rPr>
      </w:pPr>
      <w:r w:rsidRPr="004B2711">
        <w:rPr>
          <w:rFonts w:ascii="Arial" w:hAnsi="Arial" w:cs="Arial"/>
          <w:sz w:val="24"/>
          <w:szCs w:val="24"/>
        </w:rPr>
        <w:t>Submit resume or curriculum vitae</w:t>
      </w:r>
    </w:p>
    <w:p w:rsidR="004B2711" w:rsidRPr="004B2711" w:rsidRDefault="004B2711" w:rsidP="004B2711">
      <w:pPr>
        <w:numPr>
          <w:ilvl w:val="1"/>
          <w:numId w:val="4"/>
        </w:numPr>
        <w:rPr>
          <w:rFonts w:ascii="Arial" w:hAnsi="Arial" w:cs="Arial"/>
          <w:sz w:val="24"/>
          <w:szCs w:val="24"/>
        </w:rPr>
      </w:pPr>
      <w:r w:rsidRPr="004B2711">
        <w:rPr>
          <w:rFonts w:ascii="Arial" w:hAnsi="Arial" w:cs="Arial"/>
          <w:sz w:val="24"/>
          <w:szCs w:val="24"/>
        </w:rPr>
        <w:t xml:space="preserve">Contact the </w:t>
      </w:r>
      <w:r w:rsidR="00031372">
        <w:rPr>
          <w:rFonts w:ascii="Arial" w:hAnsi="Arial" w:cs="Arial"/>
          <w:sz w:val="24"/>
          <w:szCs w:val="24"/>
        </w:rPr>
        <w:t>EGH Academic Coordinator</w:t>
      </w:r>
      <w:r w:rsidR="00B24996" w:rsidRPr="00B24996">
        <w:rPr>
          <w:rFonts w:ascii="Arial" w:hAnsi="Arial" w:cs="Arial"/>
          <w:sz w:val="24"/>
          <w:szCs w:val="24"/>
        </w:rPr>
        <w:t xml:space="preserve"> </w:t>
      </w:r>
      <w:r w:rsidRPr="004B2711">
        <w:rPr>
          <w:rFonts w:ascii="Arial" w:hAnsi="Arial" w:cs="Arial"/>
          <w:sz w:val="24"/>
          <w:szCs w:val="24"/>
        </w:rPr>
        <w:t xml:space="preserve">as soon as possible if the chosen </w:t>
      </w:r>
      <w:r w:rsidR="001D2A71">
        <w:rPr>
          <w:rFonts w:ascii="Arial" w:hAnsi="Arial" w:cs="Arial"/>
          <w:sz w:val="24"/>
          <w:szCs w:val="24"/>
        </w:rPr>
        <w:t>field research experience</w:t>
      </w:r>
      <w:r w:rsidRPr="004B2711">
        <w:rPr>
          <w:rFonts w:ascii="Arial" w:hAnsi="Arial" w:cs="Arial"/>
          <w:sz w:val="24"/>
          <w:szCs w:val="24"/>
        </w:rPr>
        <w:t xml:space="preserve"> site requires a formal contract or </w:t>
      </w:r>
      <w:r w:rsidR="00D46F56">
        <w:rPr>
          <w:rFonts w:ascii="Arial" w:hAnsi="Arial" w:cs="Arial"/>
          <w:sz w:val="24"/>
          <w:szCs w:val="24"/>
        </w:rPr>
        <w:t>affiliation agreement with the C</w:t>
      </w:r>
      <w:r w:rsidRPr="004B2711">
        <w:rPr>
          <w:rFonts w:ascii="Arial" w:hAnsi="Arial" w:cs="Arial"/>
          <w:sz w:val="24"/>
          <w:szCs w:val="24"/>
        </w:rPr>
        <w:t>ollege</w:t>
      </w:r>
      <w:r w:rsidR="00D46F56">
        <w:rPr>
          <w:rFonts w:ascii="Arial" w:hAnsi="Arial" w:cs="Arial"/>
          <w:sz w:val="24"/>
          <w:szCs w:val="24"/>
        </w:rPr>
        <w:t xml:space="preserve"> or University</w:t>
      </w:r>
    </w:p>
    <w:p w:rsidR="004B2711" w:rsidRPr="004B2711" w:rsidRDefault="004B2711" w:rsidP="004B2711">
      <w:pPr>
        <w:numPr>
          <w:ilvl w:val="2"/>
          <w:numId w:val="4"/>
        </w:numPr>
        <w:rPr>
          <w:rFonts w:ascii="Arial" w:hAnsi="Arial" w:cs="Arial"/>
          <w:sz w:val="24"/>
          <w:szCs w:val="24"/>
        </w:rPr>
      </w:pPr>
      <w:r w:rsidRPr="004B2711">
        <w:rPr>
          <w:rFonts w:ascii="Arial" w:hAnsi="Arial" w:cs="Arial"/>
          <w:bCs/>
          <w:i/>
          <w:sz w:val="24"/>
          <w:szCs w:val="24"/>
        </w:rPr>
        <w:t xml:space="preserve">If the field site does not meet your expectations, meet with the </w:t>
      </w:r>
      <w:r w:rsidR="00031372">
        <w:rPr>
          <w:rFonts w:ascii="Arial" w:hAnsi="Arial" w:cs="Arial"/>
          <w:bCs/>
          <w:i/>
          <w:sz w:val="24"/>
          <w:szCs w:val="24"/>
        </w:rPr>
        <w:t>EGH Academic Coordinator</w:t>
      </w:r>
      <w:r w:rsidR="00B24996" w:rsidRPr="00B24996">
        <w:rPr>
          <w:rFonts w:ascii="Arial" w:hAnsi="Arial" w:cs="Arial"/>
          <w:bCs/>
          <w:i/>
          <w:sz w:val="24"/>
          <w:szCs w:val="24"/>
        </w:rPr>
        <w:t xml:space="preserve"> </w:t>
      </w:r>
      <w:r w:rsidR="00D50917">
        <w:rPr>
          <w:rFonts w:ascii="Arial" w:hAnsi="Arial" w:cs="Arial"/>
          <w:bCs/>
          <w:i/>
          <w:sz w:val="24"/>
          <w:szCs w:val="24"/>
        </w:rPr>
        <w:t>and/or your faculty advisor</w:t>
      </w:r>
      <w:r w:rsidRPr="004B2711">
        <w:rPr>
          <w:rFonts w:ascii="Arial" w:hAnsi="Arial" w:cs="Arial"/>
          <w:bCs/>
          <w:i/>
          <w:sz w:val="24"/>
          <w:szCs w:val="24"/>
        </w:rPr>
        <w:t xml:space="preserve"> to discuss alternative sites and options</w:t>
      </w:r>
    </w:p>
    <w:p w:rsidR="004B2711" w:rsidRDefault="004B2711" w:rsidP="004B2711">
      <w:pPr>
        <w:numPr>
          <w:ilvl w:val="0"/>
          <w:numId w:val="4"/>
        </w:numPr>
        <w:rPr>
          <w:rFonts w:ascii="Arial" w:hAnsi="Arial" w:cs="Arial"/>
          <w:sz w:val="24"/>
          <w:szCs w:val="24"/>
        </w:rPr>
      </w:pPr>
      <w:r w:rsidRPr="004B2711">
        <w:rPr>
          <w:rFonts w:ascii="Arial" w:hAnsi="Arial" w:cs="Arial"/>
          <w:sz w:val="24"/>
          <w:szCs w:val="24"/>
        </w:rPr>
        <w:t xml:space="preserve">Meet with </w:t>
      </w:r>
      <w:r w:rsidR="00D50917">
        <w:rPr>
          <w:rFonts w:ascii="Arial" w:hAnsi="Arial" w:cs="Arial"/>
          <w:sz w:val="24"/>
          <w:szCs w:val="24"/>
        </w:rPr>
        <w:t>your faculty advisor</w:t>
      </w:r>
      <w:r w:rsidRPr="004B2711">
        <w:rPr>
          <w:rFonts w:ascii="Arial" w:hAnsi="Arial" w:cs="Arial"/>
          <w:sz w:val="24"/>
          <w:szCs w:val="24"/>
        </w:rPr>
        <w:t xml:space="preserve"> to determine whether or not your </w:t>
      </w:r>
      <w:r w:rsidR="001D2A71">
        <w:rPr>
          <w:rFonts w:ascii="Arial" w:hAnsi="Arial" w:cs="Arial"/>
          <w:sz w:val="24"/>
          <w:szCs w:val="24"/>
        </w:rPr>
        <w:t>field research experience</w:t>
      </w:r>
      <w:r w:rsidRPr="004B2711">
        <w:rPr>
          <w:rFonts w:ascii="Arial" w:hAnsi="Arial" w:cs="Arial"/>
          <w:sz w:val="24"/>
          <w:szCs w:val="24"/>
        </w:rPr>
        <w:t xml:space="preserve"> or any part of it will</w:t>
      </w:r>
      <w:r>
        <w:rPr>
          <w:rFonts w:ascii="Arial" w:hAnsi="Arial" w:cs="Arial"/>
          <w:sz w:val="24"/>
          <w:szCs w:val="24"/>
        </w:rPr>
        <w:t xml:space="preserve"> </w:t>
      </w:r>
      <w:r w:rsidRPr="004B2711">
        <w:rPr>
          <w:rFonts w:ascii="Arial" w:hAnsi="Arial" w:cs="Arial"/>
          <w:sz w:val="24"/>
          <w:szCs w:val="24"/>
        </w:rPr>
        <w:t>require IRB approval. Information about IRB requirements may be found at:</w:t>
      </w:r>
      <w:r>
        <w:rPr>
          <w:rFonts w:ascii="Arial" w:hAnsi="Arial" w:cs="Arial"/>
          <w:sz w:val="24"/>
          <w:szCs w:val="24"/>
        </w:rPr>
        <w:t xml:space="preserve"> </w:t>
      </w:r>
      <w:r w:rsidRPr="004B2711">
        <w:rPr>
          <w:rFonts w:ascii="Arial" w:hAnsi="Arial" w:cs="Arial"/>
          <w:sz w:val="24"/>
          <w:szCs w:val="24"/>
        </w:rPr>
        <w:t xml:space="preserve">http://irb.ufl.edu/education/trainreq.htm </w:t>
      </w:r>
    </w:p>
    <w:p w:rsidR="005C38E7" w:rsidRDefault="004B2711" w:rsidP="005C38E7">
      <w:pPr>
        <w:numPr>
          <w:ilvl w:val="1"/>
          <w:numId w:val="4"/>
        </w:numPr>
        <w:rPr>
          <w:rFonts w:ascii="Arial" w:hAnsi="Arial" w:cs="Arial"/>
          <w:sz w:val="24"/>
          <w:szCs w:val="24"/>
        </w:rPr>
      </w:pPr>
      <w:r w:rsidRPr="004B2711">
        <w:rPr>
          <w:rFonts w:ascii="Arial" w:hAnsi="Arial" w:cs="Arial"/>
          <w:sz w:val="24"/>
          <w:szCs w:val="24"/>
        </w:rPr>
        <w:t>Note that there are two IRBs at UF with slightly</w:t>
      </w:r>
      <w:r>
        <w:rPr>
          <w:rFonts w:ascii="Arial" w:hAnsi="Arial" w:cs="Arial"/>
          <w:sz w:val="24"/>
          <w:szCs w:val="24"/>
        </w:rPr>
        <w:t xml:space="preserve"> </w:t>
      </w:r>
      <w:r w:rsidR="003B0051">
        <w:rPr>
          <w:rFonts w:ascii="Arial" w:hAnsi="Arial" w:cs="Arial"/>
          <w:sz w:val="24"/>
          <w:szCs w:val="24"/>
        </w:rPr>
        <w:t>different requirements</w:t>
      </w:r>
    </w:p>
    <w:p w:rsidR="005C38E7" w:rsidRPr="005C38E7" w:rsidRDefault="005C38E7" w:rsidP="005C38E7">
      <w:pPr>
        <w:numPr>
          <w:ilvl w:val="1"/>
          <w:numId w:val="4"/>
        </w:numPr>
        <w:rPr>
          <w:rFonts w:ascii="Arial" w:hAnsi="Arial" w:cs="Arial"/>
          <w:sz w:val="24"/>
          <w:szCs w:val="24"/>
        </w:rPr>
      </w:pPr>
      <w:r w:rsidRPr="005C38E7">
        <w:rPr>
          <w:rFonts w:ascii="Arial" w:hAnsi="Arial" w:cs="Arial"/>
          <w:sz w:val="24"/>
          <w:szCs w:val="24"/>
        </w:rPr>
        <w:t>If IRB approval is required, prepare and submit an application as ea</w:t>
      </w:r>
      <w:r w:rsidR="003B0051">
        <w:rPr>
          <w:rFonts w:ascii="Arial" w:hAnsi="Arial" w:cs="Arial"/>
          <w:sz w:val="24"/>
          <w:szCs w:val="24"/>
        </w:rPr>
        <w:t>rly in the semester as possible</w:t>
      </w:r>
    </w:p>
    <w:p w:rsidR="005C38E7" w:rsidRPr="001D2A71" w:rsidRDefault="005C38E7" w:rsidP="001D2A71">
      <w:pPr>
        <w:numPr>
          <w:ilvl w:val="0"/>
          <w:numId w:val="4"/>
        </w:numPr>
        <w:rPr>
          <w:rFonts w:ascii="Arial" w:hAnsi="Arial" w:cs="Arial"/>
          <w:i/>
          <w:sz w:val="24"/>
          <w:szCs w:val="24"/>
        </w:rPr>
      </w:pPr>
      <w:r w:rsidRPr="005C38E7">
        <w:rPr>
          <w:rFonts w:ascii="Arial" w:hAnsi="Arial" w:cs="Arial"/>
          <w:sz w:val="24"/>
          <w:szCs w:val="24"/>
        </w:rPr>
        <w:t xml:space="preserve">Complete the </w:t>
      </w:r>
      <w:r w:rsidR="001D2A71" w:rsidRPr="001D2A71">
        <w:rPr>
          <w:rFonts w:ascii="Arial" w:hAnsi="Arial" w:cs="Arial"/>
          <w:bCs/>
          <w:i/>
          <w:sz w:val="24"/>
          <w:szCs w:val="24"/>
        </w:rPr>
        <w:t xml:space="preserve">Student </w:t>
      </w:r>
      <w:r w:rsidR="005C42F0">
        <w:rPr>
          <w:rFonts w:ascii="Arial" w:hAnsi="Arial" w:cs="Arial"/>
          <w:bCs/>
          <w:i/>
          <w:sz w:val="24"/>
          <w:szCs w:val="24"/>
        </w:rPr>
        <w:t>One</w:t>
      </w:r>
      <w:r w:rsidR="001D2A71" w:rsidRPr="001D2A71">
        <w:rPr>
          <w:rFonts w:ascii="Arial" w:hAnsi="Arial" w:cs="Arial"/>
          <w:bCs/>
          <w:i/>
          <w:sz w:val="24"/>
          <w:szCs w:val="24"/>
        </w:rPr>
        <w:t xml:space="preserve"> Health Field </w:t>
      </w:r>
      <w:r w:rsidR="00B24996">
        <w:rPr>
          <w:rFonts w:ascii="Arial" w:hAnsi="Arial" w:cs="Arial"/>
          <w:bCs/>
          <w:i/>
          <w:sz w:val="24"/>
          <w:szCs w:val="24"/>
        </w:rPr>
        <w:t xml:space="preserve">Research </w:t>
      </w:r>
      <w:r w:rsidR="001D2A71" w:rsidRPr="001D2A71">
        <w:rPr>
          <w:rFonts w:ascii="Arial" w:hAnsi="Arial" w:cs="Arial"/>
          <w:bCs/>
          <w:i/>
          <w:sz w:val="24"/>
          <w:szCs w:val="24"/>
        </w:rPr>
        <w:t>Experience Proposal Form</w:t>
      </w:r>
      <w:r w:rsidRPr="001D2A71">
        <w:rPr>
          <w:rFonts w:ascii="Arial" w:hAnsi="Arial" w:cs="Arial"/>
          <w:sz w:val="24"/>
          <w:szCs w:val="24"/>
        </w:rPr>
        <w:t>:</w:t>
      </w:r>
    </w:p>
    <w:p w:rsidR="005C38E7" w:rsidRDefault="005C38E7" w:rsidP="005C38E7">
      <w:pPr>
        <w:numPr>
          <w:ilvl w:val="1"/>
          <w:numId w:val="4"/>
        </w:numPr>
        <w:rPr>
          <w:rFonts w:ascii="Arial" w:hAnsi="Arial" w:cs="Arial"/>
          <w:sz w:val="24"/>
          <w:szCs w:val="24"/>
        </w:rPr>
      </w:pPr>
      <w:r w:rsidRPr="005C38E7">
        <w:rPr>
          <w:rFonts w:ascii="Arial" w:hAnsi="Arial" w:cs="Arial"/>
          <w:sz w:val="24"/>
          <w:szCs w:val="24"/>
        </w:rPr>
        <w:t xml:space="preserve">This includes a description of the </w:t>
      </w:r>
      <w:r w:rsidR="001D2A71">
        <w:rPr>
          <w:rFonts w:ascii="Arial" w:hAnsi="Arial" w:cs="Arial"/>
          <w:sz w:val="24"/>
          <w:szCs w:val="24"/>
        </w:rPr>
        <w:t>field research experience</w:t>
      </w:r>
      <w:r w:rsidRPr="005C38E7">
        <w:rPr>
          <w:rFonts w:ascii="Arial" w:hAnsi="Arial" w:cs="Arial"/>
          <w:sz w:val="24"/>
          <w:szCs w:val="24"/>
        </w:rPr>
        <w:t xml:space="preserve"> and projects that will be undertaken</w:t>
      </w:r>
      <w:r>
        <w:rPr>
          <w:rFonts w:ascii="Arial" w:hAnsi="Arial" w:cs="Arial"/>
          <w:sz w:val="24"/>
          <w:szCs w:val="24"/>
        </w:rPr>
        <w:t xml:space="preserve"> i</w:t>
      </w:r>
      <w:r w:rsidRPr="005C38E7">
        <w:rPr>
          <w:rFonts w:ascii="Arial" w:hAnsi="Arial" w:cs="Arial"/>
          <w:sz w:val="24"/>
          <w:szCs w:val="24"/>
        </w:rPr>
        <w:t>n the work</w:t>
      </w:r>
      <w:r w:rsidR="0006670A">
        <w:rPr>
          <w:rFonts w:ascii="Arial" w:hAnsi="Arial" w:cs="Arial"/>
          <w:sz w:val="24"/>
          <w:szCs w:val="24"/>
        </w:rPr>
        <w:t xml:space="preserve"> </w:t>
      </w:r>
      <w:r w:rsidRPr="005C38E7">
        <w:rPr>
          <w:rFonts w:ascii="Arial" w:hAnsi="Arial" w:cs="Arial"/>
          <w:sz w:val="24"/>
          <w:szCs w:val="24"/>
        </w:rPr>
        <w:t xml:space="preserve">plan </w:t>
      </w:r>
    </w:p>
    <w:p w:rsidR="005C38E7" w:rsidRPr="005C38E7" w:rsidRDefault="005C38E7" w:rsidP="005C38E7">
      <w:pPr>
        <w:numPr>
          <w:ilvl w:val="2"/>
          <w:numId w:val="4"/>
        </w:numPr>
        <w:rPr>
          <w:rFonts w:ascii="Arial" w:hAnsi="Arial" w:cs="Arial"/>
          <w:sz w:val="24"/>
          <w:szCs w:val="24"/>
        </w:rPr>
      </w:pPr>
      <w:r w:rsidRPr="005C38E7">
        <w:rPr>
          <w:rFonts w:ascii="Arial" w:hAnsi="Arial" w:cs="Arial"/>
          <w:sz w:val="24"/>
          <w:szCs w:val="24"/>
        </w:rPr>
        <w:t xml:space="preserve">Goals must specify the strengthening of </w:t>
      </w:r>
      <w:r w:rsidRPr="005C38E7">
        <w:rPr>
          <w:rFonts w:ascii="Arial" w:hAnsi="Arial" w:cs="Arial"/>
          <w:i/>
          <w:iCs/>
          <w:sz w:val="24"/>
          <w:szCs w:val="24"/>
        </w:rPr>
        <w:t xml:space="preserve">at least </w:t>
      </w:r>
      <w:r>
        <w:rPr>
          <w:rFonts w:ascii="Arial" w:hAnsi="Arial" w:cs="Arial"/>
          <w:sz w:val="24"/>
          <w:szCs w:val="24"/>
        </w:rPr>
        <w:t>one MHS</w:t>
      </w:r>
      <w:r w:rsidRPr="005C38E7">
        <w:rPr>
          <w:rFonts w:ascii="Arial" w:hAnsi="Arial" w:cs="Arial"/>
          <w:sz w:val="24"/>
          <w:szCs w:val="24"/>
        </w:rPr>
        <w:t xml:space="preserve"> </w:t>
      </w:r>
      <w:r w:rsidR="005C42F0">
        <w:rPr>
          <w:rFonts w:ascii="Arial" w:hAnsi="Arial" w:cs="Arial"/>
          <w:sz w:val="24"/>
          <w:szCs w:val="24"/>
        </w:rPr>
        <w:t xml:space="preserve">in One Health </w:t>
      </w:r>
      <w:r w:rsidR="001D2A71">
        <w:rPr>
          <w:rFonts w:ascii="Arial" w:hAnsi="Arial" w:cs="Arial"/>
          <w:sz w:val="24"/>
          <w:szCs w:val="24"/>
        </w:rPr>
        <w:t>competency</w:t>
      </w:r>
    </w:p>
    <w:p w:rsidR="005C38E7" w:rsidRPr="005C38E7" w:rsidRDefault="005C38E7" w:rsidP="005C38E7">
      <w:pPr>
        <w:numPr>
          <w:ilvl w:val="1"/>
          <w:numId w:val="4"/>
        </w:numPr>
        <w:rPr>
          <w:rFonts w:ascii="Arial" w:hAnsi="Arial" w:cs="Arial"/>
          <w:sz w:val="24"/>
          <w:szCs w:val="24"/>
        </w:rPr>
      </w:pPr>
      <w:r w:rsidRPr="005C38E7">
        <w:rPr>
          <w:rFonts w:ascii="Arial" w:hAnsi="Arial" w:cs="Arial"/>
          <w:sz w:val="24"/>
          <w:szCs w:val="24"/>
        </w:rPr>
        <w:t>Sign these forms and acquire original signat</w:t>
      </w:r>
      <w:r w:rsidR="00CA48FA">
        <w:rPr>
          <w:rFonts w:ascii="Arial" w:hAnsi="Arial" w:cs="Arial"/>
          <w:sz w:val="24"/>
          <w:szCs w:val="24"/>
        </w:rPr>
        <w:t>ures from your faculty advisor</w:t>
      </w:r>
      <w:r w:rsidRPr="005C38E7">
        <w:rPr>
          <w:rFonts w:ascii="Arial" w:hAnsi="Arial" w:cs="Arial"/>
          <w:sz w:val="24"/>
          <w:szCs w:val="24"/>
        </w:rPr>
        <w:t xml:space="preserve">, your </w:t>
      </w:r>
      <w:r w:rsidR="00B24996">
        <w:rPr>
          <w:rFonts w:ascii="Arial" w:hAnsi="Arial" w:cs="Arial"/>
          <w:sz w:val="24"/>
          <w:szCs w:val="24"/>
        </w:rPr>
        <w:t>f</w:t>
      </w:r>
      <w:r w:rsidR="001D2A71">
        <w:rPr>
          <w:rFonts w:ascii="Arial" w:hAnsi="Arial" w:cs="Arial"/>
          <w:sz w:val="24"/>
          <w:szCs w:val="24"/>
        </w:rPr>
        <w:t>ield research experience</w:t>
      </w:r>
      <w:r>
        <w:rPr>
          <w:rFonts w:ascii="Arial" w:hAnsi="Arial" w:cs="Arial"/>
          <w:sz w:val="24"/>
          <w:szCs w:val="24"/>
        </w:rPr>
        <w:t xml:space="preserve"> </w:t>
      </w:r>
      <w:r w:rsidR="00B24996">
        <w:rPr>
          <w:rFonts w:ascii="Arial" w:hAnsi="Arial" w:cs="Arial"/>
          <w:sz w:val="24"/>
          <w:szCs w:val="24"/>
        </w:rPr>
        <w:t>p</w:t>
      </w:r>
      <w:r w:rsidRPr="005C38E7">
        <w:rPr>
          <w:rFonts w:ascii="Arial" w:hAnsi="Arial" w:cs="Arial"/>
          <w:sz w:val="24"/>
          <w:szCs w:val="24"/>
        </w:rPr>
        <w:t xml:space="preserve">receptor, and the </w:t>
      </w:r>
      <w:r w:rsidR="00031372">
        <w:rPr>
          <w:rFonts w:ascii="Arial" w:hAnsi="Arial" w:cs="Arial"/>
          <w:sz w:val="24"/>
          <w:szCs w:val="24"/>
        </w:rPr>
        <w:t>EGH Academic Coordinator</w:t>
      </w:r>
    </w:p>
    <w:p w:rsidR="004B2711" w:rsidRPr="005C38E7" w:rsidRDefault="005C38E7" w:rsidP="005C38E7">
      <w:pPr>
        <w:numPr>
          <w:ilvl w:val="0"/>
          <w:numId w:val="4"/>
        </w:numPr>
        <w:rPr>
          <w:rFonts w:ascii="Arial" w:hAnsi="Arial" w:cs="Arial"/>
          <w:sz w:val="24"/>
          <w:szCs w:val="24"/>
        </w:rPr>
      </w:pPr>
      <w:r w:rsidRPr="005C38E7">
        <w:rPr>
          <w:rFonts w:ascii="Arial" w:hAnsi="Arial" w:cs="Arial"/>
          <w:sz w:val="24"/>
          <w:szCs w:val="24"/>
        </w:rPr>
        <w:t xml:space="preserve">Submit the completed and signed </w:t>
      </w:r>
      <w:r w:rsidR="001D2A71" w:rsidRPr="001D2A71">
        <w:rPr>
          <w:rFonts w:ascii="Arial" w:hAnsi="Arial" w:cs="Arial"/>
          <w:bCs/>
          <w:i/>
          <w:sz w:val="24"/>
          <w:szCs w:val="24"/>
        </w:rPr>
        <w:t xml:space="preserve">Student </w:t>
      </w:r>
      <w:r w:rsidR="005C42F0">
        <w:rPr>
          <w:rFonts w:ascii="Arial" w:hAnsi="Arial" w:cs="Arial"/>
          <w:bCs/>
          <w:i/>
          <w:sz w:val="24"/>
          <w:szCs w:val="24"/>
        </w:rPr>
        <w:t>One</w:t>
      </w:r>
      <w:r w:rsidR="001D2A71" w:rsidRPr="001D2A71">
        <w:rPr>
          <w:rFonts w:ascii="Arial" w:hAnsi="Arial" w:cs="Arial"/>
          <w:bCs/>
          <w:i/>
          <w:sz w:val="24"/>
          <w:szCs w:val="24"/>
        </w:rPr>
        <w:t xml:space="preserve"> Health Field </w:t>
      </w:r>
      <w:r w:rsidR="00B24996">
        <w:rPr>
          <w:rFonts w:ascii="Arial" w:hAnsi="Arial" w:cs="Arial"/>
          <w:bCs/>
          <w:i/>
          <w:sz w:val="24"/>
          <w:szCs w:val="24"/>
        </w:rPr>
        <w:t xml:space="preserve">Research </w:t>
      </w:r>
      <w:r w:rsidR="001D2A71" w:rsidRPr="001D2A71">
        <w:rPr>
          <w:rFonts w:ascii="Arial" w:hAnsi="Arial" w:cs="Arial"/>
          <w:bCs/>
          <w:i/>
          <w:sz w:val="24"/>
          <w:szCs w:val="24"/>
        </w:rPr>
        <w:t>Experience Proposal Form</w:t>
      </w:r>
      <w:r w:rsidR="001D2A71" w:rsidRPr="005C38E7">
        <w:rPr>
          <w:rFonts w:ascii="Arial" w:hAnsi="Arial" w:cs="Arial"/>
          <w:sz w:val="24"/>
          <w:szCs w:val="24"/>
        </w:rPr>
        <w:t xml:space="preserve"> </w:t>
      </w:r>
      <w:r w:rsidRPr="005C38E7">
        <w:rPr>
          <w:rFonts w:ascii="Arial" w:hAnsi="Arial" w:cs="Arial"/>
          <w:sz w:val="24"/>
          <w:szCs w:val="24"/>
        </w:rPr>
        <w:t xml:space="preserve">with original signatures to the Program Assistant. </w:t>
      </w:r>
      <w:r w:rsidRPr="005C38E7">
        <w:rPr>
          <w:rFonts w:ascii="Arial" w:hAnsi="Arial" w:cs="Arial"/>
          <w:b/>
          <w:bCs/>
          <w:sz w:val="24"/>
          <w:szCs w:val="24"/>
        </w:rPr>
        <w:t xml:space="preserve">Registration in </w:t>
      </w:r>
      <w:r w:rsidR="00070B9C">
        <w:rPr>
          <w:rFonts w:ascii="Arial" w:hAnsi="Arial" w:cs="Arial"/>
          <w:b/>
          <w:bCs/>
          <w:sz w:val="24"/>
          <w:szCs w:val="24"/>
        </w:rPr>
        <w:t>this course</w:t>
      </w:r>
      <w:r w:rsidRPr="005C38E7">
        <w:rPr>
          <w:rFonts w:ascii="Arial" w:hAnsi="Arial" w:cs="Arial"/>
          <w:b/>
          <w:bCs/>
          <w:sz w:val="24"/>
          <w:szCs w:val="24"/>
        </w:rPr>
        <w:t xml:space="preserve"> is</w:t>
      </w:r>
      <w:r>
        <w:rPr>
          <w:rFonts w:ascii="Arial" w:hAnsi="Arial" w:cs="Arial"/>
          <w:sz w:val="24"/>
          <w:szCs w:val="24"/>
        </w:rPr>
        <w:t xml:space="preserve"> </w:t>
      </w:r>
      <w:r w:rsidRPr="005C38E7">
        <w:rPr>
          <w:rFonts w:ascii="Arial" w:hAnsi="Arial" w:cs="Arial"/>
          <w:b/>
          <w:bCs/>
          <w:sz w:val="24"/>
          <w:szCs w:val="24"/>
        </w:rPr>
        <w:t xml:space="preserve">restricted to students with signed </w:t>
      </w:r>
      <w:r w:rsidR="005C42F0">
        <w:rPr>
          <w:rFonts w:ascii="Arial" w:hAnsi="Arial" w:cs="Arial"/>
          <w:b/>
          <w:bCs/>
          <w:sz w:val="24"/>
          <w:szCs w:val="24"/>
        </w:rPr>
        <w:t>One</w:t>
      </w:r>
      <w:r w:rsidR="00B92791">
        <w:rPr>
          <w:rFonts w:ascii="Arial" w:hAnsi="Arial" w:cs="Arial"/>
          <w:b/>
          <w:bCs/>
          <w:sz w:val="24"/>
          <w:szCs w:val="24"/>
        </w:rPr>
        <w:t xml:space="preserve"> Health Field R</w:t>
      </w:r>
      <w:r w:rsidR="001D2A71">
        <w:rPr>
          <w:rFonts w:ascii="Arial" w:hAnsi="Arial" w:cs="Arial"/>
          <w:b/>
          <w:bCs/>
          <w:sz w:val="24"/>
          <w:szCs w:val="24"/>
        </w:rPr>
        <w:t>es</w:t>
      </w:r>
      <w:r w:rsidR="00B92791">
        <w:rPr>
          <w:rFonts w:ascii="Arial" w:hAnsi="Arial" w:cs="Arial"/>
          <w:b/>
          <w:bCs/>
          <w:sz w:val="24"/>
          <w:szCs w:val="24"/>
        </w:rPr>
        <w:t>earch E</w:t>
      </w:r>
      <w:r w:rsidR="001D2A71">
        <w:rPr>
          <w:rFonts w:ascii="Arial" w:hAnsi="Arial" w:cs="Arial"/>
          <w:b/>
          <w:bCs/>
          <w:sz w:val="24"/>
          <w:szCs w:val="24"/>
        </w:rPr>
        <w:t>xperience</w:t>
      </w:r>
      <w:r w:rsidRPr="005C38E7">
        <w:rPr>
          <w:rFonts w:ascii="Arial" w:hAnsi="Arial" w:cs="Arial"/>
          <w:b/>
          <w:bCs/>
          <w:sz w:val="24"/>
          <w:szCs w:val="24"/>
        </w:rPr>
        <w:t xml:space="preserve"> Proposal Forms.</w:t>
      </w:r>
    </w:p>
    <w:p w:rsidR="005C38E7" w:rsidRPr="005C38E7" w:rsidRDefault="005C38E7" w:rsidP="005C38E7">
      <w:pPr>
        <w:ind w:left="720"/>
        <w:rPr>
          <w:rFonts w:ascii="Arial" w:hAnsi="Arial" w:cs="Arial"/>
          <w:sz w:val="24"/>
          <w:szCs w:val="24"/>
        </w:rPr>
      </w:pPr>
    </w:p>
    <w:p w:rsidR="005C38E7" w:rsidRPr="005C38E7" w:rsidRDefault="005C38E7" w:rsidP="005C38E7">
      <w:pPr>
        <w:autoSpaceDE w:val="0"/>
        <w:autoSpaceDN w:val="0"/>
        <w:adjustRightInd w:val="0"/>
        <w:rPr>
          <w:rFonts w:ascii="Arial" w:hAnsi="Arial" w:cs="Arial"/>
          <w:bCs/>
          <w:i/>
          <w:iCs/>
          <w:sz w:val="24"/>
          <w:szCs w:val="24"/>
        </w:rPr>
      </w:pPr>
      <w:r w:rsidRPr="005C38E7">
        <w:rPr>
          <w:rFonts w:ascii="Arial" w:hAnsi="Arial" w:cs="Arial"/>
          <w:bCs/>
          <w:i/>
          <w:iCs/>
          <w:sz w:val="24"/>
          <w:szCs w:val="24"/>
        </w:rPr>
        <w:t xml:space="preserve">During the </w:t>
      </w:r>
      <w:r w:rsidR="001D2A71">
        <w:rPr>
          <w:rFonts w:ascii="Arial" w:hAnsi="Arial" w:cs="Arial"/>
          <w:bCs/>
          <w:i/>
          <w:iCs/>
          <w:sz w:val="24"/>
          <w:szCs w:val="24"/>
        </w:rPr>
        <w:t>Field Research Experience</w:t>
      </w:r>
      <w:r w:rsidRPr="005C38E7">
        <w:rPr>
          <w:rFonts w:ascii="Arial" w:hAnsi="Arial" w:cs="Arial"/>
          <w:bCs/>
          <w:i/>
          <w:iCs/>
          <w:sz w:val="24"/>
          <w:szCs w:val="24"/>
        </w:rPr>
        <w:t xml:space="preserve"> Itself</w:t>
      </w:r>
      <w:r>
        <w:rPr>
          <w:rFonts w:ascii="Arial" w:hAnsi="Arial" w:cs="Arial"/>
          <w:bCs/>
          <w:i/>
          <w:iCs/>
          <w:sz w:val="24"/>
          <w:szCs w:val="24"/>
        </w:rPr>
        <w:t>:</w:t>
      </w:r>
    </w:p>
    <w:p w:rsidR="005C38E7" w:rsidRPr="005C38E7" w:rsidRDefault="005C38E7" w:rsidP="005C38E7">
      <w:pPr>
        <w:numPr>
          <w:ilvl w:val="0"/>
          <w:numId w:val="5"/>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 xml:space="preserve">Conduct </w:t>
      </w:r>
      <w:r w:rsidR="001D2A71">
        <w:rPr>
          <w:rFonts w:ascii="Arial" w:hAnsi="Arial" w:cs="Arial"/>
          <w:color w:val="000000"/>
          <w:sz w:val="24"/>
          <w:szCs w:val="24"/>
        </w:rPr>
        <w:t>field research</w:t>
      </w:r>
    </w:p>
    <w:p w:rsidR="005C38E7" w:rsidRPr="005C38E7" w:rsidRDefault="005C38E7" w:rsidP="005C38E7">
      <w:pPr>
        <w:numPr>
          <w:ilvl w:val="0"/>
          <w:numId w:val="5"/>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Engage in other projects at the agency or organization</w:t>
      </w:r>
    </w:p>
    <w:p w:rsidR="005C38E7" w:rsidRDefault="005C38E7" w:rsidP="005C38E7">
      <w:pPr>
        <w:numPr>
          <w:ilvl w:val="0"/>
          <w:numId w:val="5"/>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Participate in meetings and all other professional activ</w:t>
      </w:r>
      <w:r w:rsidR="003B0051">
        <w:rPr>
          <w:rFonts w:ascii="Arial" w:hAnsi="Arial" w:cs="Arial"/>
          <w:color w:val="000000"/>
          <w:sz w:val="24"/>
          <w:szCs w:val="24"/>
        </w:rPr>
        <w:t>ities that your schedule allows</w:t>
      </w:r>
      <w:r w:rsidRPr="005C38E7">
        <w:rPr>
          <w:rFonts w:ascii="Arial" w:hAnsi="Arial" w:cs="Arial"/>
          <w:color w:val="000000"/>
          <w:sz w:val="24"/>
          <w:szCs w:val="24"/>
        </w:rPr>
        <w:t xml:space="preserve"> </w:t>
      </w:r>
    </w:p>
    <w:p w:rsidR="005C38E7" w:rsidRPr="005C38E7" w:rsidRDefault="005C38E7" w:rsidP="005C38E7">
      <w:pPr>
        <w:numPr>
          <w:ilvl w:val="0"/>
          <w:numId w:val="5"/>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lastRenderedPageBreak/>
        <w:t>Learn everything you can</w:t>
      </w:r>
      <w:r>
        <w:rPr>
          <w:rFonts w:ascii="Arial" w:hAnsi="Arial" w:cs="Arial"/>
          <w:color w:val="000000"/>
          <w:sz w:val="24"/>
          <w:szCs w:val="24"/>
        </w:rPr>
        <w:t xml:space="preserve"> </w:t>
      </w:r>
      <w:r w:rsidRPr="005C38E7">
        <w:rPr>
          <w:rFonts w:ascii="Arial" w:hAnsi="Arial" w:cs="Arial"/>
          <w:color w:val="000000"/>
          <w:sz w:val="24"/>
          <w:szCs w:val="24"/>
        </w:rPr>
        <w:t>a</w:t>
      </w:r>
      <w:r w:rsidR="007F111F">
        <w:rPr>
          <w:rFonts w:ascii="Arial" w:hAnsi="Arial" w:cs="Arial"/>
          <w:color w:val="000000"/>
          <w:sz w:val="24"/>
          <w:szCs w:val="24"/>
        </w:rPr>
        <w:t>bout the agency or organization</w:t>
      </w:r>
    </w:p>
    <w:p w:rsidR="005C38E7" w:rsidRPr="005C38E7" w:rsidRDefault="005C38E7" w:rsidP="005C38E7">
      <w:pPr>
        <w:numPr>
          <w:ilvl w:val="0"/>
          <w:numId w:val="5"/>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 xml:space="preserve">Maintain a log of hours worked throughout the </w:t>
      </w:r>
      <w:r w:rsidR="001D2A71">
        <w:rPr>
          <w:rFonts w:ascii="Arial" w:hAnsi="Arial" w:cs="Arial"/>
          <w:color w:val="000000"/>
          <w:sz w:val="24"/>
          <w:szCs w:val="24"/>
        </w:rPr>
        <w:t>field research experience</w:t>
      </w:r>
      <w:r w:rsidRPr="005C38E7">
        <w:rPr>
          <w:rFonts w:ascii="Arial" w:hAnsi="Arial" w:cs="Arial"/>
          <w:color w:val="000000"/>
          <w:sz w:val="24"/>
          <w:szCs w:val="24"/>
        </w:rPr>
        <w:t xml:space="preserve"> period and h</w:t>
      </w:r>
      <w:r w:rsidR="003B0051">
        <w:rPr>
          <w:rFonts w:ascii="Arial" w:hAnsi="Arial" w:cs="Arial"/>
          <w:color w:val="000000"/>
          <w:sz w:val="24"/>
          <w:szCs w:val="24"/>
        </w:rPr>
        <w:t>ave it signed by your preceptor</w:t>
      </w:r>
    </w:p>
    <w:p w:rsidR="005C38E7" w:rsidRPr="005C38E7" w:rsidRDefault="005C38E7" w:rsidP="005C38E7">
      <w:pPr>
        <w:numPr>
          <w:ilvl w:val="0"/>
          <w:numId w:val="5"/>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 xml:space="preserve">Contact </w:t>
      </w:r>
      <w:r w:rsidR="00CA48FA">
        <w:rPr>
          <w:rFonts w:ascii="Arial" w:hAnsi="Arial" w:cs="Arial"/>
          <w:color w:val="000000"/>
          <w:sz w:val="24"/>
          <w:szCs w:val="24"/>
        </w:rPr>
        <w:t>your faculty advisor</w:t>
      </w:r>
      <w:r w:rsidRPr="005C38E7">
        <w:rPr>
          <w:rFonts w:ascii="Arial" w:hAnsi="Arial" w:cs="Arial"/>
          <w:color w:val="000000"/>
          <w:sz w:val="24"/>
          <w:szCs w:val="24"/>
        </w:rPr>
        <w:t xml:space="preserve"> and preceptor about once</w:t>
      </w:r>
      <w:r w:rsidR="003D0D3D">
        <w:rPr>
          <w:rFonts w:ascii="Arial" w:hAnsi="Arial" w:cs="Arial"/>
          <w:color w:val="000000"/>
          <w:sz w:val="24"/>
          <w:szCs w:val="24"/>
        </w:rPr>
        <w:t>,</w:t>
      </w:r>
      <w:r w:rsidRPr="005C38E7">
        <w:rPr>
          <w:rFonts w:ascii="Arial" w:hAnsi="Arial" w:cs="Arial"/>
          <w:color w:val="000000"/>
          <w:sz w:val="24"/>
          <w:szCs w:val="24"/>
        </w:rPr>
        <w:t xml:space="preserve"> </w:t>
      </w:r>
      <w:r w:rsidR="003D0D3D">
        <w:rPr>
          <w:rFonts w:ascii="Arial" w:hAnsi="Arial" w:cs="Arial"/>
          <w:color w:val="000000"/>
          <w:sz w:val="24"/>
          <w:szCs w:val="24"/>
        </w:rPr>
        <w:t>every two weeks,</w:t>
      </w:r>
      <w:r>
        <w:rPr>
          <w:rFonts w:ascii="Arial" w:hAnsi="Arial" w:cs="Arial"/>
          <w:color w:val="000000"/>
          <w:sz w:val="24"/>
          <w:szCs w:val="24"/>
        </w:rPr>
        <w:t xml:space="preserve"> through</w:t>
      </w:r>
      <w:r w:rsidR="003D0D3D">
        <w:rPr>
          <w:rFonts w:ascii="Arial" w:hAnsi="Arial" w:cs="Arial"/>
          <w:color w:val="000000"/>
          <w:sz w:val="24"/>
          <w:szCs w:val="24"/>
        </w:rPr>
        <w:t>-out</w:t>
      </w:r>
      <w:r>
        <w:rPr>
          <w:rFonts w:ascii="Arial" w:hAnsi="Arial" w:cs="Arial"/>
          <w:color w:val="000000"/>
          <w:sz w:val="24"/>
          <w:szCs w:val="24"/>
        </w:rPr>
        <w:t xml:space="preserve"> the semester </w:t>
      </w:r>
    </w:p>
    <w:p w:rsidR="005C38E7" w:rsidRDefault="005C38E7" w:rsidP="005C38E7">
      <w:pPr>
        <w:numPr>
          <w:ilvl w:val="1"/>
          <w:numId w:val="5"/>
        </w:numPr>
        <w:autoSpaceDE w:val="0"/>
        <w:autoSpaceDN w:val="0"/>
        <w:adjustRightInd w:val="0"/>
        <w:rPr>
          <w:rFonts w:ascii="Arial" w:hAnsi="Arial" w:cs="Arial"/>
          <w:color w:val="000000"/>
          <w:sz w:val="24"/>
          <w:szCs w:val="24"/>
        </w:rPr>
      </w:pPr>
      <w:r>
        <w:rPr>
          <w:rFonts w:ascii="Arial" w:hAnsi="Arial" w:cs="Arial"/>
          <w:color w:val="000000"/>
          <w:sz w:val="24"/>
          <w:szCs w:val="24"/>
        </w:rPr>
        <w:t>Prepare</w:t>
      </w:r>
      <w:r w:rsidRPr="005C38E7">
        <w:rPr>
          <w:rFonts w:ascii="Arial" w:hAnsi="Arial" w:cs="Arial"/>
          <w:color w:val="000000"/>
          <w:sz w:val="24"/>
          <w:szCs w:val="24"/>
        </w:rPr>
        <w:t xml:space="preserve"> to discuss progress, review plans for the final paper and pre</w:t>
      </w:r>
      <w:r w:rsidR="003B0051">
        <w:rPr>
          <w:rFonts w:ascii="Arial" w:hAnsi="Arial" w:cs="Arial"/>
          <w:color w:val="000000"/>
          <w:sz w:val="24"/>
          <w:szCs w:val="24"/>
        </w:rPr>
        <w:t>sentation, and receive feedback</w:t>
      </w:r>
    </w:p>
    <w:p w:rsidR="005C38E7" w:rsidRPr="005C38E7" w:rsidRDefault="005C38E7" w:rsidP="005C38E7">
      <w:pPr>
        <w:autoSpaceDE w:val="0"/>
        <w:autoSpaceDN w:val="0"/>
        <w:adjustRightInd w:val="0"/>
        <w:ind w:left="1440"/>
        <w:rPr>
          <w:rFonts w:ascii="Arial" w:hAnsi="Arial" w:cs="Arial"/>
          <w:color w:val="000000"/>
          <w:sz w:val="24"/>
          <w:szCs w:val="24"/>
        </w:rPr>
      </w:pPr>
    </w:p>
    <w:p w:rsidR="005C38E7" w:rsidRPr="005C38E7" w:rsidRDefault="005C38E7" w:rsidP="005C38E7">
      <w:pPr>
        <w:autoSpaceDE w:val="0"/>
        <w:autoSpaceDN w:val="0"/>
        <w:adjustRightInd w:val="0"/>
        <w:rPr>
          <w:rFonts w:ascii="Arial" w:hAnsi="Arial" w:cs="Arial"/>
          <w:bCs/>
          <w:i/>
          <w:iCs/>
          <w:sz w:val="24"/>
          <w:szCs w:val="24"/>
        </w:rPr>
      </w:pPr>
      <w:r w:rsidRPr="005C38E7">
        <w:rPr>
          <w:rFonts w:ascii="Arial" w:hAnsi="Arial" w:cs="Arial"/>
          <w:bCs/>
          <w:i/>
          <w:iCs/>
          <w:sz w:val="24"/>
          <w:szCs w:val="24"/>
        </w:rPr>
        <w:t xml:space="preserve">Upon Completion of </w:t>
      </w:r>
      <w:r w:rsidR="001D2A71">
        <w:rPr>
          <w:rFonts w:ascii="Arial" w:hAnsi="Arial" w:cs="Arial"/>
          <w:bCs/>
          <w:i/>
          <w:iCs/>
          <w:sz w:val="24"/>
          <w:szCs w:val="24"/>
        </w:rPr>
        <w:t>Field Research Experience</w:t>
      </w:r>
      <w:r>
        <w:rPr>
          <w:rFonts w:ascii="Arial" w:hAnsi="Arial" w:cs="Arial"/>
          <w:bCs/>
          <w:i/>
          <w:iCs/>
          <w:sz w:val="24"/>
          <w:szCs w:val="24"/>
        </w:rPr>
        <w:t>:</w:t>
      </w:r>
    </w:p>
    <w:p w:rsidR="003D0D3D" w:rsidRDefault="003D0D3D" w:rsidP="005C38E7">
      <w:pPr>
        <w:numPr>
          <w:ilvl w:val="0"/>
          <w:numId w:val="6"/>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Prepare a final paper (12-pages, double spaced) discussing your research experience and describe in detail how you used </w:t>
      </w:r>
      <w:r w:rsidR="00CD2D75">
        <w:rPr>
          <w:rFonts w:ascii="Arial" w:hAnsi="Arial" w:cs="Arial"/>
          <w:color w:val="000000"/>
          <w:sz w:val="24"/>
          <w:szCs w:val="24"/>
        </w:rPr>
        <w:t xml:space="preserve">the </w:t>
      </w:r>
      <w:r>
        <w:rPr>
          <w:rFonts w:ascii="Arial" w:hAnsi="Arial" w:cs="Arial"/>
          <w:color w:val="000000"/>
          <w:sz w:val="24"/>
          <w:szCs w:val="24"/>
        </w:rPr>
        <w:t>One Health</w:t>
      </w:r>
      <w:r w:rsidR="00CD2D75">
        <w:rPr>
          <w:rFonts w:ascii="Arial" w:hAnsi="Arial" w:cs="Arial"/>
          <w:color w:val="000000"/>
          <w:sz w:val="24"/>
          <w:szCs w:val="24"/>
        </w:rPr>
        <w:t xml:space="preserve"> approach </w:t>
      </w:r>
      <w:r>
        <w:rPr>
          <w:rFonts w:ascii="Arial" w:hAnsi="Arial" w:cs="Arial"/>
          <w:color w:val="000000"/>
          <w:sz w:val="24"/>
          <w:szCs w:val="24"/>
        </w:rPr>
        <w:t>to accomplis</w:t>
      </w:r>
      <w:r w:rsidR="00CD2D75">
        <w:rPr>
          <w:rFonts w:ascii="Arial" w:hAnsi="Arial" w:cs="Arial"/>
          <w:color w:val="000000"/>
          <w:sz w:val="24"/>
          <w:szCs w:val="24"/>
        </w:rPr>
        <w:t>h the objectives of your work (u</w:t>
      </w:r>
      <w:r>
        <w:rPr>
          <w:rFonts w:ascii="Arial" w:hAnsi="Arial" w:cs="Arial"/>
          <w:color w:val="000000"/>
          <w:sz w:val="24"/>
          <w:szCs w:val="24"/>
        </w:rPr>
        <w:t>se citations when appropriate)</w:t>
      </w:r>
    </w:p>
    <w:p w:rsidR="003D0D3D" w:rsidRPr="00CD2D75" w:rsidRDefault="003D0D3D" w:rsidP="003D0D3D">
      <w:pPr>
        <w:numPr>
          <w:ilvl w:val="1"/>
          <w:numId w:val="6"/>
        </w:numPr>
        <w:autoSpaceDE w:val="0"/>
        <w:autoSpaceDN w:val="0"/>
        <w:adjustRightInd w:val="0"/>
        <w:rPr>
          <w:rFonts w:ascii="Arial" w:hAnsi="Arial" w:cs="Arial"/>
          <w:b/>
          <w:color w:val="000000"/>
          <w:sz w:val="24"/>
          <w:szCs w:val="24"/>
        </w:rPr>
      </w:pPr>
      <w:r w:rsidRPr="00CD2D75">
        <w:rPr>
          <w:rFonts w:ascii="Arial" w:hAnsi="Arial" w:cs="Arial"/>
          <w:b/>
          <w:color w:val="000000"/>
          <w:sz w:val="24"/>
          <w:szCs w:val="24"/>
        </w:rPr>
        <w:t>Paper Requirements</w:t>
      </w:r>
    </w:p>
    <w:p w:rsidR="003D0D3D" w:rsidRDefault="003D0D3D" w:rsidP="003D0D3D">
      <w:pPr>
        <w:numPr>
          <w:ilvl w:val="2"/>
          <w:numId w:val="6"/>
        </w:numPr>
        <w:autoSpaceDE w:val="0"/>
        <w:autoSpaceDN w:val="0"/>
        <w:adjustRightInd w:val="0"/>
        <w:rPr>
          <w:rFonts w:ascii="Arial" w:hAnsi="Arial" w:cs="Arial"/>
          <w:color w:val="000000"/>
          <w:sz w:val="24"/>
          <w:szCs w:val="24"/>
        </w:rPr>
      </w:pPr>
      <w:r>
        <w:rPr>
          <w:rFonts w:ascii="Arial" w:hAnsi="Arial" w:cs="Arial"/>
          <w:color w:val="000000"/>
          <w:sz w:val="24"/>
          <w:szCs w:val="24"/>
        </w:rPr>
        <w:t>Overview of the Organization/Agency (e.g., mission, role, responsibility, etc.)</w:t>
      </w:r>
    </w:p>
    <w:p w:rsidR="003D0D3D" w:rsidRDefault="003D0D3D" w:rsidP="003D0D3D">
      <w:pPr>
        <w:numPr>
          <w:ilvl w:val="2"/>
          <w:numId w:val="6"/>
        </w:numPr>
        <w:autoSpaceDE w:val="0"/>
        <w:autoSpaceDN w:val="0"/>
        <w:adjustRightInd w:val="0"/>
        <w:rPr>
          <w:rFonts w:ascii="Arial" w:hAnsi="Arial" w:cs="Arial"/>
          <w:color w:val="000000"/>
          <w:sz w:val="24"/>
          <w:szCs w:val="24"/>
        </w:rPr>
      </w:pPr>
      <w:r w:rsidRPr="003D0D3D">
        <w:rPr>
          <w:rFonts w:ascii="Arial" w:hAnsi="Arial" w:cs="Arial"/>
          <w:color w:val="000000"/>
          <w:sz w:val="24"/>
          <w:szCs w:val="24"/>
        </w:rPr>
        <w:t>Description of your activities</w:t>
      </w:r>
      <w:r>
        <w:rPr>
          <w:rFonts w:ascii="Arial" w:hAnsi="Arial" w:cs="Arial"/>
          <w:color w:val="000000"/>
          <w:sz w:val="24"/>
          <w:szCs w:val="24"/>
        </w:rPr>
        <w:t xml:space="preserve"> and how they related to One Health</w:t>
      </w:r>
    </w:p>
    <w:p w:rsidR="003D0D3D" w:rsidRDefault="003D0D3D" w:rsidP="003D0D3D">
      <w:pPr>
        <w:numPr>
          <w:ilvl w:val="3"/>
          <w:numId w:val="6"/>
        </w:numPr>
        <w:autoSpaceDE w:val="0"/>
        <w:autoSpaceDN w:val="0"/>
        <w:adjustRightInd w:val="0"/>
        <w:rPr>
          <w:rFonts w:ascii="Arial" w:hAnsi="Arial" w:cs="Arial"/>
          <w:color w:val="000000"/>
          <w:sz w:val="24"/>
          <w:szCs w:val="24"/>
        </w:rPr>
      </w:pPr>
      <w:r>
        <w:rPr>
          <w:rFonts w:ascii="Arial" w:hAnsi="Arial" w:cs="Arial"/>
          <w:color w:val="000000"/>
          <w:sz w:val="24"/>
          <w:szCs w:val="24"/>
        </w:rPr>
        <w:t>Projects worked on</w:t>
      </w:r>
    </w:p>
    <w:p w:rsidR="003D0D3D" w:rsidRDefault="003D0D3D" w:rsidP="003D0D3D">
      <w:pPr>
        <w:numPr>
          <w:ilvl w:val="3"/>
          <w:numId w:val="6"/>
        </w:numPr>
        <w:autoSpaceDE w:val="0"/>
        <w:autoSpaceDN w:val="0"/>
        <w:adjustRightInd w:val="0"/>
        <w:rPr>
          <w:rFonts w:ascii="Arial" w:hAnsi="Arial" w:cs="Arial"/>
          <w:color w:val="000000"/>
          <w:sz w:val="24"/>
          <w:szCs w:val="24"/>
        </w:rPr>
      </w:pPr>
      <w:r>
        <w:rPr>
          <w:rFonts w:ascii="Arial" w:hAnsi="Arial" w:cs="Arial"/>
          <w:color w:val="000000"/>
          <w:sz w:val="24"/>
          <w:szCs w:val="24"/>
        </w:rPr>
        <w:t>Methodologies used</w:t>
      </w:r>
    </w:p>
    <w:p w:rsidR="003D0D3D" w:rsidRDefault="003D0D3D" w:rsidP="003D0D3D">
      <w:pPr>
        <w:numPr>
          <w:ilvl w:val="3"/>
          <w:numId w:val="6"/>
        </w:numPr>
        <w:autoSpaceDE w:val="0"/>
        <w:autoSpaceDN w:val="0"/>
        <w:adjustRightInd w:val="0"/>
        <w:rPr>
          <w:rFonts w:ascii="Arial" w:hAnsi="Arial" w:cs="Arial"/>
          <w:color w:val="000000"/>
          <w:sz w:val="24"/>
          <w:szCs w:val="24"/>
        </w:rPr>
      </w:pPr>
      <w:r>
        <w:rPr>
          <w:rFonts w:ascii="Arial" w:hAnsi="Arial" w:cs="Arial"/>
          <w:color w:val="000000"/>
          <w:sz w:val="24"/>
          <w:szCs w:val="24"/>
        </w:rPr>
        <w:t>Competencies utilized</w:t>
      </w:r>
    </w:p>
    <w:p w:rsidR="003D0D3D" w:rsidRPr="003D0D3D" w:rsidRDefault="003D0D3D" w:rsidP="003D0D3D">
      <w:pPr>
        <w:numPr>
          <w:ilvl w:val="2"/>
          <w:numId w:val="6"/>
        </w:numPr>
        <w:autoSpaceDE w:val="0"/>
        <w:autoSpaceDN w:val="0"/>
        <w:adjustRightInd w:val="0"/>
        <w:rPr>
          <w:rFonts w:ascii="Arial" w:hAnsi="Arial" w:cs="Arial"/>
          <w:color w:val="000000"/>
          <w:sz w:val="24"/>
          <w:szCs w:val="24"/>
        </w:rPr>
      </w:pPr>
      <w:r>
        <w:rPr>
          <w:rFonts w:ascii="Arial" w:hAnsi="Arial" w:cs="Arial"/>
          <w:color w:val="000000"/>
          <w:sz w:val="24"/>
          <w:szCs w:val="24"/>
        </w:rPr>
        <w:t>How this experience has affected your future goals</w:t>
      </w:r>
    </w:p>
    <w:p w:rsidR="005C38E7" w:rsidRPr="005C38E7" w:rsidRDefault="005C38E7" w:rsidP="005C38E7">
      <w:pPr>
        <w:numPr>
          <w:ilvl w:val="0"/>
          <w:numId w:val="6"/>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Ask your preceptor to complete the</w:t>
      </w:r>
      <w:r w:rsidR="001D2A71" w:rsidRPr="001D2A71">
        <w:rPr>
          <w:rFonts w:ascii="Arial" w:hAnsi="Arial" w:cs="Arial"/>
          <w:bCs/>
          <w:i/>
          <w:iCs/>
          <w:sz w:val="24"/>
          <w:szCs w:val="24"/>
        </w:rPr>
        <w:t xml:space="preserve"> </w:t>
      </w:r>
      <w:r w:rsidR="006A3655">
        <w:rPr>
          <w:rFonts w:ascii="Arial" w:hAnsi="Arial" w:cs="Arial"/>
          <w:bCs/>
          <w:i/>
          <w:iCs/>
          <w:sz w:val="24"/>
          <w:szCs w:val="24"/>
        </w:rPr>
        <w:t>One</w:t>
      </w:r>
      <w:r w:rsidR="001D2A71">
        <w:rPr>
          <w:rFonts w:ascii="Arial" w:hAnsi="Arial" w:cs="Arial"/>
          <w:bCs/>
          <w:i/>
          <w:iCs/>
          <w:sz w:val="24"/>
          <w:szCs w:val="24"/>
        </w:rPr>
        <w:t xml:space="preserve"> Health Field Research Experience:</w:t>
      </w:r>
      <w:r w:rsidRPr="005C38E7">
        <w:rPr>
          <w:rFonts w:ascii="Arial" w:hAnsi="Arial" w:cs="Arial"/>
          <w:color w:val="000000"/>
          <w:sz w:val="24"/>
          <w:szCs w:val="24"/>
        </w:rPr>
        <w:t xml:space="preserve"> </w:t>
      </w:r>
      <w:r w:rsidR="005102D4">
        <w:rPr>
          <w:rFonts w:ascii="Arial" w:hAnsi="Arial" w:cs="Arial"/>
          <w:i/>
          <w:color w:val="000000"/>
          <w:sz w:val="24"/>
          <w:szCs w:val="24"/>
        </w:rPr>
        <w:t xml:space="preserve">Preceptor </w:t>
      </w:r>
      <w:r w:rsidRPr="007F111F">
        <w:rPr>
          <w:rFonts w:ascii="Arial" w:hAnsi="Arial" w:cs="Arial"/>
          <w:i/>
          <w:color w:val="000000"/>
          <w:sz w:val="24"/>
          <w:szCs w:val="24"/>
        </w:rPr>
        <w:t>Evaluation</w:t>
      </w:r>
      <w:r w:rsidR="005102D4">
        <w:rPr>
          <w:rFonts w:ascii="Arial" w:hAnsi="Arial" w:cs="Arial"/>
          <w:i/>
          <w:color w:val="000000"/>
          <w:sz w:val="24"/>
          <w:szCs w:val="24"/>
        </w:rPr>
        <w:t xml:space="preserve"> of Student</w:t>
      </w:r>
      <w:r w:rsidRPr="007F111F">
        <w:rPr>
          <w:rFonts w:ascii="Arial" w:hAnsi="Arial" w:cs="Arial"/>
          <w:i/>
          <w:color w:val="000000"/>
          <w:sz w:val="24"/>
          <w:szCs w:val="24"/>
        </w:rPr>
        <w:t xml:space="preserve"> Form</w:t>
      </w:r>
    </w:p>
    <w:p w:rsidR="005C38E7" w:rsidRPr="005C38E7" w:rsidRDefault="005C38E7" w:rsidP="005C38E7">
      <w:pPr>
        <w:numPr>
          <w:ilvl w:val="0"/>
          <w:numId w:val="6"/>
        </w:numPr>
        <w:autoSpaceDE w:val="0"/>
        <w:autoSpaceDN w:val="0"/>
        <w:adjustRightInd w:val="0"/>
        <w:rPr>
          <w:rFonts w:ascii="Arial" w:hAnsi="Arial" w:cs="Arial"/>
          <w:color w:val="000000"/>
          <w:sz w:val="24"/>
          <w:szCs w:val="24"/>
        </w:rPr>
      </w:pPr>
      <w:r>
        <w:rPr>
          <w:rFonts w:ascii="Arial" w:hAnsi="Arial" w:cs="Arial"/>
          <w:color w:val="000000"/>
          <w:sz w:val="24"/>
          <w:szCs w:val="24"/>
        </w:rPr>
        <w:t>C</w:t>
      </w:r>
      <w:r w:rsidRPr="005C38E7">
        <w:rPr>
          <w:rFonts w:ascii="Arial" w:hAnsi="Arial" w:cs="Arial"/>
          <w:color w:val="000000"/>
          <w:sz w:val="24"/>
          <w:szCs w:val="24"/>
        </w:rPr>
        <w:t xml:space="preserve">omplete the </w:t>
      </w:r>
      <w:r w:rsidR="003D0D3D" w:rsidRPr="003D0D3D">
        <w:rPr>
          <w:rFonts w:ascii="Arial" w:hAnsi="Arial" w:cs="Arial"/>
          <w:i/>
          <w:color w:val="000000"/>
          <w:sz w:val="24"/>
          <w:szCs w:val="24"/>
        </w:rPr>
        <w:t>One</w:t>
      </w:r>
      <w:r w:rsidR="001D2A71">
        <w:rPr>
          <w:rFonts w:ascii="Arial" w:hAnsi="Arial" w:cs="Arial"/>
          <w:color w:val="000000"/>
          <w:sz w:val="24"/>
          <w:szCs w:val="24"/>
        </w:rPr>
        <w:t xml:space="preserve"> Health </w:t>
      </w:r>
      <w:r w:rsidR="001D2A71">
        <w:rPr>
          <w:rFonts w:ascii="Arial" w:hAnsi="Arial" w:cs="Arial"/>
          <w:bCs/>
          <w:i/>
          <w:iCs/>
          <w:sz w:val="24"/>
          <w:szCs w:val="24"/>
        </w:rPr>
        <w:t>Field Research Experience:</w:t>
      </w:r>
      <w:r w:rsidR="001D2A71" w:rsidRPr="007F111F">
        <w:rPr>
          <w:rFonts w:ascii="Arial" w:hAnsi="Arial" w:cs="Arial"/>
          <w:i/>
          <w:color w:val="000000"/>
          <w:sz w:val="24"/>
          <w:szCs w:val="24"/>
        </w:rPr>
        <w:t xml:space="preserve"> </w:t>
      </w:r>
      <w:r w:rsidR="001D2A71">
        <w:rPr>
          <w:rFonts w:ascii="Arial" w:hAnsi="Arial" w:cs="Arial"/>
          <w:i/>
          <w:color w:val="000000"/>
          <w:sz w:val="24"/>
          <w:szCs w:val="24"/>
        </w:rPr>
        <w:t>Student</w:t>
      </w:r>
      <w:r w:rsidRPr="007F111F">
        <w:rPr>
          <w:rFonts w:ascii="Arial" w:hAnsi="Arial" w:cs="Arial"/>
          <w:i/>
          <w:color w:val="000000"/>
          <w:sz w:val="24"/>
          <w:szCs w:val="24"/>
        </w:rPr>
        <w:t xml:space="preserve"> Evaluation </w:t>
      </w:r>
      <w:r w:rsidR="005102D4">
        <w:rPr>
          <w:rFonts w:ascii="Arial" w:hAnsi="Arial" w:cs="Arial"/>
          <w:i/>
          <w:color w:val="000000"/>
          <w:sz w:val="24"/>
          <w:szCs w:val="24"/>
        </w:rPr>
        <w:t xml:space="preserve">of Preceptor </w:t>
      </w:r>
      <w:r w:rsidRPr="007F111F">
        <w:rPr>
          <w:rFonts w:ascii="Arial" w:hAnsi="Arial" w:cs="Arial"/>
          <w:i/>
          <w:color w:val="000000"/>
          <w:sz w:val="24"/>
          <w:szCs w:val="24"/>
        </w:rPr>
        <w:t>Form</w:t>
      </w:r>
    </w:p>
    <w:p w:rsidR="005C38E7" w:rsidRPr="005C38E7" w:rsidRDefault="005C38E7" w:rsidP="005C38E7">
      <w:pPr>
        <w:numPr>
          <w:ilvl w:val="0"/>
          <w:numId w:val="6"/>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Prepare a short factual report that includes:</w:t>
      </w:r>
    </w:p>
    <w:p w:rsidR="005C38E7" w:rsidRPr="005C38E7" w:rsidRDefault="005C38E7" w:rsidP="005C38E7">
      <w:pPr>
        <w:numPr>
          <w:ilvl w:val="1"/>
          <w:numId w:val="6"/>
        </w:numPr>
        <w:autoSpaceDE w:val="0"/>
        <w:autoSpaceDN w:val="0"/>
        <w:adjustRightInd w:val="0"/>
        <w:rPr>
          <w:rFonts w:ascii="Arial" w:hAnsi="Arial" w:cs="Arial"/>
          <w:color w:val="000000"/>
          <w:sz w:val="24"/>
          <w:szCs w:val="24"/>
        </w:rPr>
      </w:pPr>
      <w:r w:rsidRPr="005C38E7">
        <w:rPr>
          <w:rFonts w:ascii="Arial" w:hAnsi="Arial" w:cs="Arial"/>
          <w:color w:val="000000"/>
          <w:sz w:val="24"/>
          <w:szCs w:val="24"/>
        </w:rPr>
        <w:t>A signed log of hours</w:t>
      </w:r>
    </w:p>
    <w:p w:rsidR="005C38E7" w:rsidRPr="005C38E7" w:rsidRDefault="005C38E7" w:rsidP="005C38E7">
      <w:pPr>
        <w:numPr>
          <w:ilvl w:val="1"/>
          <w:numId w:val="6"/>
        </w:numPr>
        <w:rPr>
          <w:rFonts w:ascii="Arial" w:hAnsi="Arial" w:cs="Arial"/>
          <w:sz w:val="24"/>
          <w:szCs w:val="24"/>
        </w:rPr>
      </w:pPr>
      <w:r w:rsidRPr="005C38E7">
        <w:rPr>
          <w:rFonts w:ascii="Arial" w:hAnsi="Arial" w:cs="Arial"/>
          <w:color w:val="000000"/>
          <w:sz w:val="24"/>
          <w:szCs w:val="24"/>
        </w:rPr>
        <w:t xml:space="preserve">Names of projects/assignments undertaken and whether they were completed during the </w:t>
      </w:r>
      <w:r w:rsidR="001D2A71">
        <w:rPr>
          <w:rFonts w:ascii="Arial" w:hAnsi="Arial" w:cs="Arial"/>
          <w:color w:val="000000"/>
          <w:sz w:val="24"/>
          <w:szCs w:val="24"/>
        </w:rPr>
        <w:t>field experience</w:t>
      </w:r>
    </w:p>
    <w:p w:rsidR="005C38E7" w:rsidRPr="005C38E7" w:rsidRDefault="005C38E7" w:rsidP="005C38E7">
      <w:pPr>
        <w:ind w:left="1440"/>
        <w:rPr>
          <w:rFonts w:ascii="Arial" w:hAnsi="Arial" w:cs="Arial"/>
          <w:sz w:val="24"/>
          <w:szCs w:val="24"/>
        </w:rPr>
      </w:pPr>
    </w:p>
    <w:p w:rsidR="00D30CBE" w:rsidRPr="00B75CF0" w:rsidRDefault="004B2711">
      <w:pPr>
        <w:pStyle w:val="Heading4"/>
        <w:widowControl/>
        <w:rPr>
          <w:rFonts w:ascii="Arial" w:hAnsi="Arial" w:cs="Arial"/>
          <w:bCs/>
          <w:snapToGrid/>
        </w:rPr>
      </w:pPr>
      <w:r>
        <w:rPr>
          <w:rFonts w:ascii="Arial" w:hAnsi="Arial" w:cs="Arial"/>
          <w:bCs/>
          <w:snapToGrid/>
        </w:rPr>
        <w:t xml:space="preserve">Evaluation and </w:t>
      </w:r>
      <w:r w:rsidR="00D30CBE" w:rsidRPr="00B75CF0">
        <w:rPr>
          <w:rFonts w:ascii="Arial" w:hAnsi="Arial" w:cs="Arial"/>
          <w:bCs/>
          <w:snapToGrid/>
        </w:rPr>
        <w:t xml:space="preserve">Grading </w:t>
      </w:r>
    </w:p>
    <w:p w:rsidR="0061303A" w:rsidRDefault="005102D4" w:rsidP="005102D4">
      <w:pPr>
        <w:rPr>
          <w:rFonts w:ascii="Arial" w:hAnsi="Arial" w:cs="Arial"/>
          <w:sz w:val="24"/>
          <w:szCs w:val="24"/>
        </w:rPr>
      </w:pPr>
      <w:r>
        <w:rPr>
          <w:rFonts w:ascii="Arial" w:hAnsi="Arial" w:cs="Arial"/>
          <w:iCs/>
          <w:sz w:val="24"/>
          <w:szCs w:val="24"/>
        </w:rPr>
        <w:t>Students will be graded on a standard letter scale of A to E by t</w:t>
      </w:r>
      <w:r w:rsidR="00CA48FA">
        <w:rPr>
          <w:rFonts w:ascii="Arial" w:hAnsi="Arial" w:cs="Arial"/>
          <w:iCs/>
          <w:sz w:val="24"/>
          <w:szCs w:val="24"/>
        </w:rPr>
        <w:t>heir faculty advisor</w:t>
      </w:r>
      <w:r w:rsidR="0061303A">
        <w:rPr>
          <w:rFonts w:ascii="Arial" w:hAnsi="Arial" w:cs="Arial"/>
          <w:iCs/>
          <w:sz w:val="24"/>
          <w:szCs w:val="24"/>
        </w:rPr>
        <w:t xml:space="preserve">.  In determining the grade, the </w:t>
      </w:r>
      <w:r w:rsidR="00CA48FA">
        <w:rPr>
          <w:rFonts w:ascii="Arial" w:hAnsi="Arial" w:cs="Arial"/>
          <w:iCs/>
          <w:sz w:val="24"/>
          <w:szCs w:val="24"/>
        </w:rPr>
        <w:t xml:space="preserve">faculty advisor </w:t>
      </w:r>
      <w:r w:rsidR="0061303A">
        <w:rPr>
          <w:rFonts w:ascii="Arial" w:hAnsi="Arial" w:cs="Arial"/>
          <w:iCs/>
          <w:sz w:val="24"/>
          <w:szCs w:val="24"/>
        </w:rPr>
        <w:t xml:space="preserve">will </w:t>
      </w:r>
      <w:r>
        <w:rPr>
          <w:rFonts w:ascii="Arial" w:hAnsi="Arial" w:cs="Arial"/>
          <w:sz w:val="24"/>
          <w:szCs w:val="24"/>
        </w:rPr>
        <w:t>consider the</w:t>
      </w:r>
      <w:r w:rsidR="0061303A">
        <w:rPr>
          <w:rFonts w:ascii="Arial" w:hAnsi="Arial" w:cs="Arial"/>
          <w:sz w:val="24"/>
          <w:szCs w:val="24"/>
        </w:rPr>
        <w:t xml:space="preserve"> Preceptor’s comments on the</w:t>
      </w:r>
      <w:r>
        <w:rPr>
          <w:rFonts w:ascii="Arial" w:hAnsi="Arial" w:cs="Arial"/>
          <w:sz w:val="24"/>
          <w:szCs w:val="24"/>
        </w:rPr>
        <w:t xml:space="preserve"> </w:t>
      </w:r>
      <w:r w:rsidR="00CD2D75">
        <w:rPr>
          <w:rFonts w:ascii="Arial" w:hAnsi="Arial" w:cs="Arial"/>
          <w:bCs/>
          <w:i/>
          <w:iCs/>
          <w:sz w:val="24"/>
          <w:szCs w:val="24"/>
        </w:rPr>
        <w:t>One</w:t>
      </w:r>
      <w:r>
        <w:rPr>
          <w:rFonts w:ascii="Arial" w:hAnsi="Arial" w:cs="Arial"/>
          <w:bCs/>
          <w:i/>
          <w:iCs/>
          <w:sz w:val="24"/>
          <w:szCs w:val="24"/>
        </w:rPr>
        <w:t xml:space="preserve"> Health Field Research Experience:</w:t>
      </w:r>
      <w:r w:rsidRPr="005C38E7">
        <w:rPr>
          <w:rFonts w:ascii="Arial" w:hAnsi="Arial" w:cs="Arial"/>
          <w:color w:val="000000"/>
          <w:sz w:val="24"/>
          <w:szCs w:val="24"/>
        </w:rPr>
        <w:t xml:space="preserve"> </w:t>
      </w:r>
      <w:r>
        <w:rPr>
          <w:rFonts w:ascii="Arial" w:hAnsi="Arial" w:cs="Arial"/>
          <w:i/>
          <w:color w:val="000000"/>
          <w:sz w:val="24"/>
          <w:szCs w:val="24"/>
        </w:rPr>
        <w:t xml:space="preserve">Preceptor </w:t>
      </w:r>
      <w:r w:rsidRPr="007F111F">
        <w:rPr>
          <w:rFonts w:ascii="Arial" w:hAnsi="Arial" w:cs="Arial"/>
          <w:i/>
          <w:color w:val="000000"/>
          <w:sz w:val="24"/>
          <w:szCs w:val="24"/>
        </w:rPr>
        <w:t>Evaluation</w:t>
      </w:r>
      <w:r>
        <w:rPr>
          <w:rFonts w:ascii="Arial" w:hAnsi="Arial" w:cs="Arial"/>
          <w:i/>
          <w:color w:val="000000"/>
          <w:sz w:val="24"/>
          <w:szCs w:val="24"/>
        </w:rPr>
        <w:t xml:space="preserve"> of Student</w:t>
      </w:r>
      <w:r w:rsidRPr="007F111F">
        <w:rPr>
          <w:rFonts w:ascii="Arial" w:hAnsi="Arial" w:cs="Arial"/>
          <w:i/>
          <w:color w:val="000000"/>
          <w:sz w:val="24"/>
          <w:szCs w:val="24"/>
        </w:rPr>
        <w:t xml:space="preserve"> Form</w:t>
      </w:r>
      <w:r>
        <w:rPr>
          <w:rFonts w:ascii="Arial" w:hAnsi="Arial" w:cs="Arial"/>
          <w:i/>
          <w:color w:val="000000"/>
          <w:sz w:val="24"/>
          <w:szCs w:val="24"/>
        </w:rPr>
        <w:t xml:space="preserve"> (33%)</w:t>
      </w:r>
      <w:r w:rsidR="0061303A">
        <w:rPr>
          <w:rFonts w:ascii="Arial" w:hAnsi="Arial" w:cs="Arial"/>
          <w:i/>
          <w:color w:val="000000"/>
          <w:sz w:val="24"/>
          <w:szCs w:val="24"/>
        </w:rPr>
        <w:t xml:space="preserve">, </w:t>
      </w:r>
      <w:r w:rsidRPr="005102D4">
        <w:rPr>
          <w:rFonts w:ascii="Arial" w:hAnsi="Arial" w:cs="Arial"/>
          <w:color w:val="000000"/>
          <w:sz w:val="24"/>
          <w:szCs w:val="24"/>
        </w:rPr>
        <w:t xml:space="preserve">the student’s written report </w:t>
      </w:r>
      <w:r>
        <w:rPr>
          <w:rFonts w:ascii="Arial" w:hAnsi="Arial" w:cs="Arial"/>
          <w:color w:val="000000"/>
          <w:sz w:val="24"/>
          <w:szCs w:val="24"/>
        </w:rPr>
        <w:t>(33%)</w:t>
      </w:r>
      <w:r w:rsidR="0061303A">
        <w:rPr>
          <w:rFonts w:ascii="Arial" w:hAnsi="Arial" w:cs="Arial"/>
          <w:color w:val="000000"/>
          <w:sz w:val="24"/>
          <w:szCs w:val="24"/>
        </w:rPr>
        <w:t>,</w:t>
      </w:r>
      <w:r>
        <w:rPr>
          <w:rFonts w:ascii="Arial" w:hAnsi="Arial" w:cs="Arial"/>
          <w:color w:val="000000"/>
          <w:sz w:val="24"/>
          <w:szCs w:val="24"/>
        </w:rPr>
        <w:t xml:space="preserve"> </w:t>
      </w:r>
      <w:r w:rsidRPr="005102D4">
        <w:rPr>
          <w:rFonts w:ascii="Arial" w:hAnsi="Arial" w:cs="Arial"/>
          <w:color w:val="000000"/>
          <w:sz w:val="24"/>
          <w:szCs w:val="24"/>
        </w:rPr>
        <w:t xml:space="preserve">and </w:t>
      </w:r>
      <w:r>
        <w:rPr>
          <w:rFonts w:ascii="Arial" w:hAnsi="Arial" w:cs="Arial"/>
          <w:color w:val="000000"/>
          <w:sz w:val="24"/>
          <w:szCs w:val="24"/>
        </w:rPr>
        <w:t xml:space="preserve">the student’s </w:t>
      </w:r>
      <w:r w:rsidRPr="005102D4">
        <w:rPr>
          <w:rFonts w:ascii="Arial" w:hAnsi="Arial" w:cs="Arial"/>
          <w:color w:val="000000"/>
          <w:sz w:val="24"/>
          <w:szCs w:val="24"/>
        </w:rPr>
        <w:t>oral presentation</w:t>
      </w:r>
      <w:r>
        <w:rPr>
          <w:rFonts w:ascii="Arial" w:hAnsi="Arial" w:cs="Arial"/>
          <w:color w:val="000000"/>
          <w:sz w:val="24"/>
          <w:szCs w:val="24"/>
        </w:rPr>
        <w:t xml:space="preserve"> (33%)</w:t>
      </w:r>
      <w:r w:rsidDel="005102D4">
        <w:rPr>
          <w:rFonts w:ascii="Arial" w:hAnsi="Arial" w:cs="Arial"/>
          <w:sz w:val="24"/>
          <w:szCs w:val="24"/>
        </w:rPr>
        <w:t xml:space="preserve"> </w:t>
      </w:r>
    </w:p>
    <w:p w:rsidR="00AF1B8C" w:rsidRDefault="00AF1B8C" w:rsidP="005102D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723"/>
        <w:gridCol w:w="678"/>
        <w:gridCol w:w="678"/>
        <w:gridCol w:w="677"/>
        <w:gridCol w:w="677"/>
        <w:gridCol w:w="677"/>
        <w:gridCol w:w="677"/>
        <w:gridCol w:w="677"/>
        <w:gridCol w:w="677"/>
        <w:gridCol w:w="677"/>
        <w:gridCol w:w="677"/>
        <w:gridCol w:w="798"/>
      </w:tblGrid>
      <w:tr w:rsidR="00AF1B8C" w:rsidRPr="001132DC" w:rsidTr="00D30E34">
        <w:tc>
          <w:tcPr>
            <w:tcW w:w="1160" w:type="dxa"/>
          </w:tcPr>
          <w:p w:rsidR="00AF1B8C" w:rsidRPr="001132DC" w:rsidRDefault="00AF1B8C" w:rsidP="00D30E34">
            <w:pPr>
              <w:rPr>
                <w:rFonts w:ascii="Arial" w:hAnsi="Arial" w:cs="Arial"/>
                <w:b/>
              </w:rPr>
            </w:pPr>
            <w:r w:rsidRPr="001132DC">
              <w:rPr>
                <w:rFonts w:ascii="Arial" w:hAnsi="Arial" w:cs="Arial"/>
                <w:b/>
              </w:rPr>
              <w:t>Percentage or points earned in class</w:t>
            </w:r>
          </w:p>
        </w:tc>
        <w:tc>
          <w:tcPr>
            <w:tcW w:w="720" w:type="dxa"/>
            <w:vAlign w:val="bottom"/>
          </w:tcPr>
          <w:p w:rsidR="00AF1B8C" w:rsidRPr="001132DC" w:rsidRDefault="00AF1B8C" w:rsidP="00D30E34">
            <w:pPr>
              <w:rPr>
                <w:rFonts w:ascii="Arial" w:hAnsi="Arial" w:cs="Arial"/>
                <w:b/>
              </w:rPr>
            </w:pPr>
            <w:r w:rsidRPr="001132DC">
              <w:rPr>
                <w:rFonts w:ascii="Arial" w:hAnsi="Arial" w:cs="Arial"/>
                <w:b/>
              </w:rPr>
              <w:t>93%-100%</w:t>
            </w:r>
          </w:p>
        </w:tc>
        <w:tc>
          <w:tcPr>
            <w:tcW w:w="695" w:type="dxa"/>
            <w:vAlign w:val="bottom"/>
          </w:tcPr>
          <w:p w:rsidR="00AF1B8C" w:rsidRPr="001132DC" w:rsidRDefault="00AF1B8C" w:rsidP="00D30E34">
            <w:pPr>
              <w:rPr>
                <w:rFonts w:ascii="Arial" w:hAnsi="Arial" w:cs="Arial"/>
                <w:b/>
              </w:rPr>
            </w:pPr>
            <w:r w:rsidRPr="001132DC">
              <w:rPr>
                <w:rFonts w:ascii="Arial" w:hAnsi="Arial" w:cs="Arial"/>
                <w:b/>
              </w:rPr>
              <w:t>90%-92%</w:t>
            </w:r>
          </w:p>
        </w:tc>
        <w:tc>
          <w:tcPr>
            <w:tcW w:w="695" w:type="dxa"/>
            <w:vAlign w:val="bottom"/>
          </w:tcPr>
          <w:p w:rsidR="00AF1B8C" w:rsidRPr="001132DC" w:rsidRDefault="00AF1B8C" w:rsidP="00D30E34">
            <w:pPr>
              <w:rPr>
                <w:rFonts w:ascii="Arial" w:hAnsi="Arial" w:cs="Arial"/>
                <w:b/>
              </w:rPr>
            </w:pPr>
            <w:r w:rsidRPr="001132DC">
              <w:rPr>
                <w:rFonts w:ascii="Arial" w:hAnsi="Arial" w:cs="Arial"/>
                <w:b/>
              </w:rPr>
              <w:t>87%-89%</w:t>
            </w:r>
          </w:p>
        </w:tc>
        <w:tc>
          <w:tcPr>
            <w:tcW w:w="695" w:type="dxa"/>
            <w:vAlign w:val="bottom"/>
          </w:tcPr>
          <w:p w:rsidR="00AF1B8C" w:rsidRPr="001132DC" w:rsidRDefault="00AF1B8C" w:rsidP="00D30E34">
            <w:pPr>
              <w:rPr>
                <w:rFonts w:ascii="Arial" w:hAnsi="Arial" w:cs="Arial"/>
                <w:b/>
              </w:rPr>
            </w:pPr>
            <w:r w:rsidRPr="001132DC">
              <w:rPr>
                <w:rFonts w:ascii="Arial" w:hAnsi="Arial" w:cs="Arial"/>
                <w:b/>
              </w:rPr>
              <w:t>83%-86%</w:t>
            </w:r>
          </w:p>
        </w:tc>
        <w:tc>
          <w:tcPr>
            <w:tcW w:w="696" w:type="dxa"/>
            <w:vAlign w:val="bottom"/>
          </w:tcPr>
          <w:p w:rsidR="00AF1B8C" w:rsidRPr="001132DC" w:rsidRDefault="00AF1B8C" w:rsidP="00D30E34">
            <w:pPr>
              <w:rPr>
                <w:rFonts w:ascii="Arial" w:hAnsi="Arial" w:cs="Arial"/>
                <w:b/>
              </w:rPr>
            </w:pPr>
            <w:r w:rsidRPr="001132DC">
              <w:rPr>
                <w:rFonts w:ascii="Arial" w:hAnsi="Arial" w:cs="Arial"/>
                <w:b/>
              </w:rPr>
              <w:t>80%-82%</w:t>
            </w:r>
          </w:p>
        </w:tc>
        <w:tc>
          <w:tcPr>
            <w:tcW w:w="696" w:type="dxa"/>
            <w:vAlign w:val="bottom"/>
          </w:tcPr>
          <w:p w:rsidR="00AF1B8C" w:rsidRPr="001132DC" w:rsidRDefault="00AF1B8C" w:rsidP="00D30E34">
            <w:pPr>
              <w:rPr>
                <w:rFonts w:ascii="Arial" w:hAnsi="Arial" w:cs="Arial"/>
                <w:b/>
              </w:rPr>
            </w:pPr>
            <w:r w:rsidRPr="001132DC">
              <w:rPr>
                <w:rFonts w:ascii="Arial" w:hAnsi="Arial" w:cs="Arial"/>
                <w:b/>
              </w:rPr>
              <w:t>77%-79%</w:t>
            </w:r>
          </w:p>
        </w:tc>
        <w:tc>
          <w:tcPr>
            <w:tcW w:w="696" w:type="dxa"/>
            <w:vAlign w:val="bottom"/>
          </w:tcPr>
          <w:p w:rsidR="00AF1B8C" w:rsidRPr="001132DC" w:rsidRDefault="00AF1B8C" w:rsidP="00D30E34">
            <w:pPr>
              <w:rPr>
                <w:rFonts w:ascii="Arial" w:hAnsi="Arial" w:cs="Arial"/>
                <w:b/>
              </w:rPr>
            </w:pPr>
            <w:r w:rsidRPr="001132DC">
              <w:rPr>
                <w:rFonts w:ascii="Arial" w:hAnsi="Arial" w:cs="Arial"/>
                <w:b/>
              </w:rPr>
              <w:t>73%-76%</w:t>
            </w:r>
          </w:p>
        </w:tc>
        <w:tc>
          <w:tcPr>
            <w:tcW w:w="696" w:type="dxa"/>
            <w:vAlign w:val="bottom"/>
          </w:tcPr>
          <w:p w:rsidR="00AF1B8C" w:rsidRPr="001132DC" w:rsidRDefault="00AF1B8C" w:rsidP="00D30E34">
            <w:pPr>
              <w:rPr>
                <w:rFonts w:ascii="Arial" w:hAnsi="Arial" w:cs="Arial"/>
                <w:b/>
              </w:rPr>
            </w:pPr>
            <w:r w:rsidRPr="001132DC">
              <w:rPr>
                <w:rFonts w:ascii="Arial" w:hAnsi="Arial" w:cs="Arial"/>
                <w:b/>
              </w:rPr>
              <w:t>70%-72%</w:t>
            </w:r>
          </w:p>
        </w:tc>
        <w:tc>
          <w:tcPr>
            <w:tcW w:w="696" w:type="dxa"/>
            <w:vAlign w:val="bottom"/>
          </w:tcPr>
          <w:p w:rsidR="00AF1B8C" w:rsidRPr="001132DC" w:rsidRDefault="00AF1B8C" w:rsidP="00D30E34">
            <w:pPr>
              <w:rPr>
                <w:rFonts w:ascii="Arial" w:hAnsi="Arial" w:cs="Arial"/>
                <w:b/>
              </w:rPr>
            </w:pPr>
            <w:r w:rsidRPr="001132DC">
              <w:rPr>
                <w:rFonts w:ascii="Arial" w:hAnsi="Arial" w:cs="Arial"/>
                <w:b/>
              </w:rPr>
              <w:t>67%-69%</w:t>
            </w:r>
          </w:p>
        </w:tc>
        <w:tc>
          <w:tcPr>
            <w:tcW w:w="696" w:type="dxa"/>
            <w:vAlign w:val="bottom"/>
          </w:tcPr>
          <w:p w:rsidR="00AF1B8C" w:rsidRPr="001132DC" w:rsidRDefault="00AF1B8C" w:rsidP="00D30E34">
            <w:pPr>
              <w:rPr>
                <w:rFonts w:ascii="Arial" w:hAnsi="Arial" w:cs="Arial"/>
                <w:b/>
              </w:rPr>
            </w:pPr>
            <w:r w:rsidRPr="001132DC">
              <w:rPr>
                <w:rFonts w:ascii="Arial" w:hAnsi="Arial" w:cs="Arial"/>
                <w:b/>
              </w:rPr>
              <w:t>63%-66%</w:t>
            </w:r>
          </w:p>
        </w:tc>
        <w:tc>
          <w:tcPr>
            <w:tcW w:w="696" w:type="dxa"/>
            <w:vAlign w:val="bottom"/>
          </w:tcPr>
          <w:p w:rsidR="00AF1B8C" w:rsidRPr="001132DC" w:rsidRDefault="00AF1B8C" w:rsidP="00D30E34">
            <w:pPr>
              <w:rPr>
                <w:rFonts w:ascii="Arial" w:hAnsi="Arial" w:cs="Arial"/>
                <w:b/>
              </w:rPr>
            </w:pPr>
            <w:r w:rsidRPr="001132DC">
              <w:rPr>
                <w:rFonts w:ascii="Arial" w:hAnsi="Arial" w:cs="Arial"/>
                <w:b/>
              </w:rPr>
              <w:t>60%-62%</w:t>
            </w:r>
          </w:p>
        </w:tc>
        <w:tc>
          <w:tcPr>
            <w:tcW w:w="739" w:type="dxa"/>
            <w:vAlign w:val="bottom"/>
          </w:tcPr>
          <w:p w:rsidR="00AF1B8C" w:rsidRPr="001132DC" w:rsidRDefault="00AF1B8C" w:rsidP="00D30E34">
            <w:pPr>
              <w:rPr>
                <w:rFonts w:ascii="Arial" w:hAnsi="Arial" w:cs="Arial"/>
                <w:b/>
              </w:rPr>
            </w:pPr>
            <w:r w:rsidRPr="001132DC">
              <w:rPr>
                <w:rFonts w:ascii="Arial" w:hAnsi="Arial" w:cs="Arial"/>
                <w:b/>
              </w:rPr>
              <w:t>Below 60%</w:t>
            </w:r>
          </w:p>
        </w:tc>
      </w:tr>
      <w:tr w:rsidR="00AF1B8C" w:rsidRPr="001132DC" w:rsidTr="00D30E34">
        <w:tc>
          <w:tcPr>
            <w:tcW w:w="1160" w:type="dxa"/>
          </w:tcPr>
          <w:p w:rsidR="00AF1B8C" w:rsidRPr="001132DC" w:rsidRDefault="00AF1B8C" w:rsidP="00D30E34">
            <w:pPr>
              <w:rPr>
                <w:rFonts w:ascii="Arial" w:hAnsi="Arial" w:cs="Arial"/>
                <w:b/>
              </w:rPr>
            </w:pPr>
            <w:r w:rsidRPr="001132DC">
              <w:rPr>
                <w:rFonts w:ascii="Arial" w:hAnsi="Arial" w:cs="Arial"/>
                <w:b/>
              </w:rPr>
              <w:t>Letter Grade equivalent</w:t>
            </w:r>
          </w:p>
        </w:tc>
        <w:tc>
          <w:tcPr>
            <w:tcW w:w="720" w:type="dxa"/>
          </w:tcPr>
          <w:p w:rsidR="00AF1B8C" w:rsidRPr="001132DC" w:rsidRDefault="00AF1B8C" w:rsidP="00D30E34">
            <w:pPr>
              <w:jc w:val="center"/>
              <w:rPr>
                <w:rFonts w:ascii="Arial" w:hAnsi="Arial" w:cs="Arial"/>
                <w:sz w:val="24"/>
              </w:rPr>
            </w:pPr>
            <w:r w:rsidRPr="001132DC">
              <w:rPr>
                <w:rFonts w:ascii="Arial" w:hAnsi="Arial" w:cs="Arial"/>
                <w:sz w:val="24"/>
              </w:rPr>
              <w:t>A</w:t>
            </w:r>
          </w:p>
        </w:tc>
        <w:tc>
          <w:tcPr>
            <w:tcW w:w="695" w:type="dxa"/>
          </w:tcPr>
          <w:p w:rsidR="00AF1B8C" w:rsidRPr="001132DC" w:rsidRDefault="00AF1B8C" w:rsidP="00D30E34">
            <w:pPr>
              <w:jc w:val="center"/>
              <w:rPr>
                <w:rFonts w:ascii="Arial" w:hAnsi="Arial" w:cs="Arial"/>
                <w:sz w:val="24"/>
              </w:rPr>
            </w:pPr>
            <w:r w:rsidRPr="001132DC">
              <w:rPr>
                <w:rFonts w:ascii="Arial" w:hAnsi="Arial" w:cs="Arial"/>
                <w:sz w:val="24"/>
              </w:rPr>
              <w:t>A-</w:t>
            </w:r>
          </w:p>
        </w:tc>
        <w:tc>
          <w:tcPr>
            <w:tcW w:w="695" w:type="dxa"/>
          </w:tcPr>
          <w:p w:rsidR="00AF1B8C" w:rsidRPr="001132DC" w:rsidRDefault="00AF1B8C" w:rsidP="00D30E34">
            <w:pPr>
              <w:jc w:val="center"/>
              <w:rPr>
                <w:rFonts w:ascii="Arial" w:hAnsi="Arial" w:cs="Arial"/>
                <w:sz w:val="24"/>
              </w:rPr>
            </w:pPr>
            <w:r w:rsidRPr="001132DC">
              <w:rPr>
                <w:rFonts w:ascii="Arial" w:hAnsi="Arial" w:cs="Arial"/>
                <w:sz w:val="24"/>
              </w:rPr>
              <w:t>B+</w:t>
            </w:r>
          </w:p>
        </w:tc>
        <w:tc>
          <w:tcPr>
            <w:tcW w:w="695" w:type="dxa"/>
          </w:tcPr>
          <w:p w:rsidR="00AF1B8C" w:rsidRPr="001132DC" w:rsidRDefault="00AF1B8C" w:rsidP="00D30E34">
            <w:pPr>
              <w:jc w:val="center"/>
              <w:rPr>
                <w:rFonts w:ascii="Arial" w:hAnsi="Arial" w:cs="Arial"/>
                <w:sz w:val="24"/>
              </w:rPr>
            </w:pPr>
            <w:r w:rsidRPr="001132DC">
              <w:rPr>
                <w:rFonts w:ascii="Arial" w:hAnsi="Arial" w:cs="Arial"/>
                <w:sz w:val="24"/>
              </w:rPr>
              <w:t>B</w:t>
            </w:r>
          </w:p>
        </w:tc>
        <w:tc>
          <w:tcPr>
            <w:tcW w:w="696" w:type="dxa"/>
          </w:tcPr>
          <w:p w:rsidR="00AF1B8C" w:rsidRPr="001132DC" w:rsidRDefault="00AF1B8C" w:rsidP="00D30E34">
            <w:pPr>
              <w:jc w:val="center"/>
              <w:rPr>
                <w:rFonts w:ascii="Arial" w:hAnsi="Arial" w:cs="Arial"/>
                <w:sz w:val="24"/>
              </w:rPr>
            </w:pPr>
            <w:r w:rsidRPr="001132DC">
              <w:rPr>
                <w:rFonts w:ascii="Arial" w:hAnsi="Arial" w:cs="Arial"/>
                <w:sz w:val="24"/>
              </w:rPr>
              <w:t>B-</w:t>
            </w:r>
          </w:p>
        </w:tc>
        <w:tc>
          <w:tcPr>
            <w:tcW w:w="696" w:type="dxa"/>
          </w:tcPr>
          <w:p w:rsidR="00AF1B8C" w:rsidRPr="001132DC" w:rsidRDefault="00AF1B8C" w:rsidP="00D30E34">
            <w:pPr>
              <w:jc w:val="center"/>
              <w:rPr>
                <w:rFonts w:ascii="Arial" w:hAnsi="Arial" w:cs="Arial"/>
                <w:sz w:val="24"/>
              </w:rPr>
            </w:pPr>
            <w:r w:rsidRPr="001132DC">
              <w:rPr>
                <w:rFonts w:ascii="Arial" w:hAnsi="Arial" w:cs="Arial"/>
                <w:sz w:val="24"/>
              </w:rPr>
              <w:t>C+</w:t>
            </w:r>
          </w:p>
        </w:tc>
        <w:tc>
          <w:tcPr>
            <w:tcW w:w="696" w:type="dxa"/>
          </w:tcPr>
          <w:p w:rsidR="00AF1B8C" w:rsidRPr="001132DC" w:rsidRDefault="00AF1B8C" w:rsidP="00D30E34">
            <w:pPr>
              <w:jc w:val="center"/>
              <w:rPr>
                <w:rFonts w:ascii="Arial" w:hAnsi="Arial" w:cs="Arial"/>
                <w:sz w:val="24"/>
              </w:rPr>
            </w:pPr>
            <w:r w:rsidRPr="001132DC">
              <w:rPr>
                <w:rFonts w:ascii="Arial" w:hAnsi="Arial" w:cs="Arial"/>
                <w:sz w:val="24"/>
              </w:rPr>
              <w:t>C</w:t>
            </w:r>
          </w:p>
        </w:tc>
        <w:tc>
          <w:tcPr>
            <w:tcW w:w="696" w:type="dxa"/>
          </w:tcPr>
          <w:p w:rsidR="00AF1B8C" w:rsidRPr="001132DC" w:rsidRDefault="00AF1B8C" w:rsidP="00D30E34">
            <w:pPr>
              <w:jc w:val="center"/>
              <w:rPr>
                <w:rFonts w:ascii="Arial" w:hAnsi="Arial" w:cs="Arial"/>
                <w:sz w:val="24"/>
              </w:rPr>
            </w:pPr>
            <w:r w:rsidRPr="001132DC">
              <w:rPr>
                <w:rFonts w:ascii="Arial" w:hAnsi="Arial" w:cs="Arial"/>
                <w:sz w:val="24"/>
              </w:rPr>
              <w:t>C-</w:t>
            </w:r>
          </w:p>
        </w:tc>
        <w:tc>
          <w:tcPr>
            <w:tcW w:w="696" w:type="dxa"/>
          </w:tcPr>
          <w:p w:rsidR="00AF1B8C" w:rsidRPr="001132DC" w:rsidRDefault="00AF1B8C" w:rsidP="00D30E34">
            <w:pPr>
              <w:jc w:val="center"/>
              <w:rPr>
                <w:rFonts w:ascii="Arial" w:hAnsi="Arial" w:cs="Arial"/>
                <w:sz w:val="24"/>
              </w:rPr>
            </w:pPr>
            <w:r w:rsidRPr="001132DC">
              <w:rPr>
                <w:rFonts w:ascii="Arial" w:hAnsi="Arial" w:cs="Arial"/>
                <w:sz w:val="24"/>
              </w:rPr>
              <w:t>D+</w:t>
            </w:r>
          </w:p>
        </w:tc>
        <w:tc>
          <w:tcPr>
            <w:tcW w:w="696" w:type="dxa"/>
          </w:tcPr>
          <w:p w:rsidR="00AF1B8C" w:rsidRPr="001132DC" w:rsidRDefault="00AF1B8C" w:rsidP="00D30E34">
            <w:pPr>
              <w:jc w:val="center"/>
              <w:rPr>
                <w:rFonts w:ascii="Arial" w:hAnsi="Arial" w:cs="Arial"/>
                <w:sz w:val="24"/>
              </w:rPr>
            </w:pPr>
            <w:r w:rsidRPr="001132DC">
              <w:rPr>
                <w:rFonts w:ascii="Arial" w:hAnsi="Arial" w:cs="Arial"/>
                <w:sz w:val="24"/>
              </w:rPr>
              <w:t>D</w:t>
            </w:r>
          </w:p>
        </w:tc>
        <w:tc>
          <w:tcPr>
            <w:tcW w:w="696" w:type="dxa"/>
          </w:tcPr>
          <w:p w:rsidR="00AF1B8C" w:rsidRPr="001132DC" w:rsidRDefault="00AF1B8C" w:rsidP="00D30E34">
            <w:pPr>
              <w:jc w:val="center"/>
              <w:rPr>
                <w:rFonts w:ascii="Arial" w:hAnsi="Arial" w:cs="Arial"/>
                <w:sz w:val="24"/>
              </w:rPr>
            </w:pPr>
            <w:r w:rsidRPr="001132DC">
              <w:rPr>
                <w:rFonts w:ascii="Arial" w:hAnsi="Arial" w:cs="Arial"/>
                <w:sz w:val="24"/>
              </w:rPr>
              <w:t>D-</w:t>
            </w:r>
          </w:p>
        </w:tc>
        <w:tc>
          <w:tcPr>
            <w:tcW w:w="739" w:type="dxa"/>
          </w:tcPr>
          <w:p w:rsidR="00AF1B8C" w:rsidRPr="001132DC" w:rsidRDefault="00AF1B8C" w:rsidP="00D30E34">
            <w:pPr>
              <w:jc w:val="center"/>
              <w:rPr>
                <w:rFonts w:ascii="Arial" w:hAnsi="Arial" w:cs="Arial"/>
                <w:sz w:val="24"/>
              </w:rPr>
            </w:pPr>
            <w:r>
              <w:rPr>
                <w:rFonts w:ascii="Arial" w:hAnsi="Arial" w:cs="Arial"/>
                <w:sz w:val="24"/>
              </w:rPr>
              <w:t>E</w:t>
            </w:r>
          </w:p>
        </w:tc>
      </w:tr>
    </w:tbl>
    <w:p w:rsidR="00AF1B8C" w:rsidRDefault="00AF1B8C" w:rsidP="005102D4">
      <w:pPr>
        <w:rPr>
          <w:rFonts w:ascii="Arial" w:hAnsi="Arial" w:cs="Arial"/>
          <w:sz w:val="24"/>
          <w:szCs w:val="24"/>
        </w:rPr>
      </w:pPr>
    </w:p>
    <w:p w:rsidR="0006670A" w:rsidRDefault="0006670A" w:rsidP="005102D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94"/>
        <w:gridCol w:w="606"/>
        <w:gridCol w:w="606"/>
        <w:gridCol w:w="495"/>
        <w:gridCol w:w="606"/>
        <w:gridCol w:w="606"/>
        <w:gridCol w:w="495"/>
        <w:gridCol w:w="606"/>
        <w:gridCol w:w="606"/>
        <w:gridCol w:w="495"/>
        <w:gridCol w:w="606"/>
        <w:gridCol w:w="495"/>
        <w:gridCol w:w="527"/>
        <w:gridCol w:w="495"/>
        <w:gridCol w:w="516"/>
        <w:gridCol w:w="495"/>
      </w:tblGrid>
      <w:tr w:rsidR="0006670A" w:rsidRPr="009D3A9F" w:rsidTr="003A646F">
        <w:tc>
          <w:tcPr>
            <w:tcW w:w="563" w:type="dxa"/>
          </w:tcPr>
          <w:p w:rsidR="0006670A" w:rsidRPr="009D3A9F" w:rsidRDefault="0006670A" w:rsidP="005102D4">
            <w:pPr>
              <w:jc w:val="center"/>
              <w:rPr>
                <w:rFonts w:ascii="Arial" w:hAnsi="Arial" w:cs="Arial"/>
                <w:b/>
              </w:rPr>
            </w:pPr>
            <w:r w:rsidRPr="009D3A9F">
              <w:rPr>
                <w:rFonts w:ascii="Arial" w:hAnsi="Arial" w:cs="Arial"/>
                <w:b/>
              </w:rPr>
              <w:t>Letter</w:t>
            </w:r>
          </w:p>
          <w:p w:rsidR="0006670A" w:rsidRPr="009D3A9F" w:rsidRDefault="0006670A" w:rsidP="005102D4">
            <w:pPr>
              <w:jc w:val="center"/>
              <w:rPr>
                <w:rFonts w:ascii="Arial" w:hAnsi="Arial" w:cs="Arial"/>
                <w:b/>
              </w:rPr>
            </w:pPr>
            <w:r w:rsidRPr="009D3A9F">
              <w:rPr>
                <w:rFonts w:ascii="Arial" w:hAnsi="Arial" w:cs="Arial"/>
                <w:b/>
              </w:rPr>
              <w:t>Grade</w:t>
            </w:r>
          </w:p>
        </w:tc>
        <w:tc>
          <w:tcPr>
            <w:tcW w:w="563" w:type="dxa"/>
          </w:tcPr>
          <w:p w:rsidR="0006670A" w:rsidRPr="009D3A9F" w:rsidRDefault="0006670A" w:rsidP="005102D4">
            <w:pPr>
              <w:jc w:val="center"/>
              <w:rPr>
                <w:rFonts w:ascii="Arial" w:hAnsi="Arial" w:cs="Arial"/>
                <w:b/>
              </w:rPr>
            </w:pPr>
            <w:r w:rsidRPr="009D3A9F">
              <w:rPr>
                <w:rFonts w:ascii="Arial" w:hAnsi="Arial" w:cs="Arial"/>
                <w:b/>
              </w:rPr>
              <w:t>A</w:t>
            </w:r>
          </w:p>
        </w:tc>
        <w:tc>
          <w:tcPr>
            <w:tcW w:w="563" w:type="dxa"/>
          </w:tcPr>
          <w:p w:rsidR="0006670A" w:rsidRPr="009D3A9F" w:rsidRDefault="0006670A" w:rsidP="005102D4">
            <w:pPr>
              <w:jc w:val="center"/>
              <w:rPr>
                <w:rFonts w:ascii="Arial" w:hAnsi="Arial" w:cs="Arial"/>
                <w:b/>
              </w:rPr>
            </w:pPr>
            <w:r w:rsidRPr="009D3A9F">
              <w:rPr>
                <w:rFonts w:ascii="Arial" w:hAnsi="Arial" w:cs="Arial"/>
                <w:b/>
              </w:rPr>
              <w:t>A-</w:t>
            </w:r>
          </w:p>
        </w:tc>
        <w:tc>
          <w:tcPr>
            <w:tcW w:w="563" w:type="dxa"/>
          </w:tcPr>
          <w:p w:rsidR="0006670A" w:rsidRPr="009D3A9F" w:rsidRDefault="0006670A" w:rsidP="005102D4">
            <w:pPr>
              <w:jc w:val="center"/>
              <w:rPr>
                <w:rFonts w:ascii="Arial" w:hAnsi="Arial" w:cs="Arial"/>
                <w:b/>
              </w:rPr>
            </w:pPr>
            <w:r w:rsidRPr="009D3A9F">
              <w:rPr>
                <w:rFonts w:ascii="Arial" w:hAnsi="Arial" w:cs="Arial"/>
                <w:b/>
              </w:rPr>
              <w:t>B+</w:t>
            </w:r>
          </w:p>
        </w:tc>
        <w:tc>
          <w:tcPr>
            <w:tcW w:w="563" w:type="dxa"/>
          </w:tcPr>
          <w:p w:rsidR="0006670A" w:rsidRPr="009D3A9F" w:rsidRDefault="0006670A" w:rsidP="005102D4">
            <w:pPr>
              <w:jc w:val="center"/>
              <w:rPr>
                <w:rFonts w:ascii="Arial" w:hAnsi="Arial" w:cs="Arial"/>
                <w:b/>
              </w:rPr>
            </w:pPr>
            <w:r w:rsidRPr="009D3A9F">
              <w:rPr>
                <w:rFonts w:ascii="Arial" w:hAnsi="Arial" w:cs="Arial"/>
                <w:b/>
              </w:rPr>
              <w:t>B</w:t>
            </w:r>
          </w:p>
        </w:tc>
        <w:tc>
          <w:tcPr>
            <w:tcW w:w="563" w:type="dxa"/>
          </w:tcPr>
          <w:p w:rsidR="0006670A" w:rsidRPr="009D3A9F" w:rsidRDefault="0006670A" w:rsidP="005102D4">
            <w:pPr>
              <w:jc w:val="center"/>
              <w:rPr>
                <w:rFonts w:ascii="Arial" w:hAnsi="Arial" w:cs="Arial"/>
                <w:b/>
              </w:rPr>
            </w:pPr>
            <w:r w:rsidRPr="009D3A9F">
              <w:rPr>
                <w:rFonts w:ascii="Arial" w:hAnsi="Arial" w:cs="Arial"/>
                <w:b/>
              </w:rPr>
              <w:t>B-</w:t>
            </w:r>
          </w:p>
        </w:tc>
        <w:tc>
          <w:tcPr>
            <w:tcW w:w="563" w:type="dxa"/>
          </w:tcPr>
          <w:p w:rsidR="0006670A" w:rsidRPr="009D3A9F" w:rsidRDefault="0006670A" w:rsidP="005102D4">
            <w:pPr>
              <w:jc w:val="center"/>
              <w:rPr>
                <w:rFonts w:ascii="Arial" w:hAnsi="Arial" w:cs="Arial"/>
                <w:b/>
              </w:rPr>
            </w:pPr>
            <w:r w:rsidRPr="009D3A9F">
              <w:rPr>
                <w:rFonts w:ascii="Arial" w:hAnsi="Arial" w:cs="Arial"/>
                <w:b/>
              </w:rPr>
              <w:t>C+</w:t>
            </w:r>
          </w:p>
        </w:tc>
        <w:tc>
          <w:tcPr>
            <w:tcW w:w="563" w:type="dxa"/>
          </w:tcPr>
          <w:p w:rsidR="0006670A" w:rsidRPr="009D3A9F" w:rsidRDefault="0006670A" w:rsidP="005102D4">
            <w:pPr>
              <w:jc w:val="center"/>
              <w:rPr>
                <w:rFonts w:ascii="Arial" w:hAnsi="Arial" w:cs="Arial"/>
                <w:b/>
              </w:rPr>
            </w:pPr>
            <w:r w:rsidRPr="009D3A9F">
              <w:rPr>
                <w:rFonts w:ascii="Arial" w:hAnsi="Arial" w:cs="Arial"/>
                <w:b/>
              </w:rPr>
              <w:t>C</w:t>
            </w:r>
          </w:p>
        </w:tc>
        <w:tc>
          <w:tcPr>
            <w:tcW w:w="563" w:type="dxa"/>
          </w:tcPr>
          <w:p w:rsidR="0006670A" w:rsidRPr="009D3A9F" w:rsidRDefault="0006670A" w:rsidP="005102D4">
            <w:pPr>
              <w:jc w:val="center"/>
              <w:rPr>
                <w:rFonts w:ascii="Arial" w:hAnsi="Arial" w:cs="Arial"/>
                <w:b/>
              </w:rPr>
            </w:pPr>
            <w:r w:rsidRPr="009D3A9F">
              <w:rPr>
                <w:rFonts w:ascii="Arial" w:hAnsi="Arial" w:cs="Arial"/>
                <w:b/>
              </w:rPr>
              <w:t>C-</w:t>
            </w:r>
          </w:p>
        </w:tc>
        <w:tc>
          <w:tcPr>
            <w:tcW w:w="563" w:type="dxa"/>
          </w:tcPr>
          <w:p w:rsidR="0006670A" w:rsidRPr="009D3A9F" w:rsidRDefault="0006670A" w:rsidP="005102D4">
            <w:pPr>
              <w:jc w:val="center"/>
              <w:rPr>
                <w:rFonts w:ascii="Arial" w:hAnsi="Arial" w:cs="Arial"/>
                <w:b/>
              </w:rPr>
            </w:pPr>
            <w:r w:rsidRPr="009D3A9F">
              <w:rPr>
                <w:rFonts w:ascii="Arial" w:hAnsi="Arial" w:cs="Arial"/>
                <w:b/>
              </w:rPr>
              <w:t>D+</w:t>
            </w:r>
          </w:p>
        </w:tc>
        <w:tc>
          <w:tcPr>
            <w:tcW w:w="563" w:type="dxa"/>
          </w:tcPr>
          <w:p w:rsidR="0006670A" w:rsidRPr="009D3A9F" w:rsidRDefault="0006670A" w:rsidP="005102D4">
            <w:pPr>
              <w:jc w:val="center"/>
              <w:rPr>
                <w:rFonts w:ascii="Arial" w:hAnsi="Arial" w:cs="Arial"/>
                <w:b/>
              </w:rPr>
            </w:pPr>
            <w:r w:rsidRPr="009D3A9F">
              <w:rPr>
                <w:rFonts w:ascii="Arial" w:hAnsi="Arial" w:cs="Arial"/>
                <w:b/>
              </w:rPr>
              <w:t>D</w:t>
            </w:r>
          </w:p>
        </w:tc>
        <w:tc>
          <w:tcPr>
            <w:tcW w:w="563" w:type="dxa"/>
          </w:tcPr>
          <w:p w:rsidR="0006670A" w:rsidRPr="009D3A9F" w:rsidRDefault="0006670A" w:rsidP="005102D4">
            <w:pPr>
              <w:jc w:val="center"/>
              <w:rPr>
                <w:rFonts w:ascii="Arial" w:hAnsi="Arial" w:cs="Arial"/>
                <w:b/>
              </w:rPr>
            </w:pPr>
            <w:r w:rsidRPr="009D3A9F">
              <w:rPr>
                <w:rFonts w:ascii="Arial" w:hAnsi="Arial" w:cs="Arial"/>
                <w:b/>
              </w:rPr>
              <w:t>D-</w:t>
            </w:r>
          </w:p>
        </w:tc>
        <w:tc>
          <w:tcPr>
            <w:tcW w:w="564" w:type="dxa"/>
          </w:tcPr>
          <w:p w:rsidR="0006670A" w:rsidRPr="009D3A9F" w:rsidRDefault="0006670A" w:rsidP="005102D4">
            <w:pPr>
              <w:jc w:val="center"/>
              <w:rPr>
                <w:rFonts w:ascii="Arial" w:hAnsi="Arial" w:cs="Arial"/>
                <w:b/>
              </w:rPr>
            </w:pPr>
            <w:r w:rsidRPr="009D3A9F">
              <w:rPr>
                <w:rFonts w:ascii="Arial" w:hAnsi="Arial" w:cs="Arial"/>
                <w:b/>
              </w:rPr>
              <w:t>E</w:t>
            </w:r>
          </w:p>
        </w:tc>
        <w:tc>
          <w:tcPr>
            <w:tcW w:w="564" w:type="dxa"/>
          </w:tcPr>
          <w:p w:rsidR="0006670A" w:rsidRPr="009D3A9F" w:rsidRDefault="0006670A" w:rsidP="005102D4">
            <w:pPr>
              <w:jc w:val="center"/>
              <w:rPr>
                <w:rFonts w:ascii="Arial" w:hAnsi="Arial" w:cs="Arial"/>
                <w:b/>
              </w:rPr>
            </w:pPr>
            <w:r w:rsidRPr="009D3A9F">
              <w:rPr>
                <w:rFonts w:ascii="Arial" w:hAnsi="Arial" w:cs="Arial"/>
                <w:b/>
              </w:rPr>
              <w:t>WF</w:t>
            </w:r>
          </w:p>
        </w:tc>
        <w:tc>
          <w:tcPr>
            <w:tcW w:w="564" w:type="dxa"/>
          </w:tcPr>
          <w:p w:rsidR="0006670A" w:rsidRPr="009D3A9F" w:rsidRDefault="0006670A" w:rsidP="005102D4">
            <w:pPr>
              <w:jc w:val="center"/>
              <w:rPr>
                <w:rFonts w:ascii="Arial" w:hAnsi="Arial" w:cs="Arial"/>
                <w:b/>
              </w:rPr>
            </w:pPr>
            <w:r w:rsidRPr="009D3A9F">
              <w:rPr>
                <w:rFonts w:ascii="Arial" w:hAnsi="Arial" w:cs="Arial"/>
                <w:b/>
              </w:rPr>
              <w:t>I</w:t>
            </w:r>
          </w:p>
        </w:tc>
        <w:tc>
          <w:tcPr>
            <w:tcW w:w="564" w:type="dxa"/>
          </w:tcPr>
          <w:p w:rsidR="0006670A" w:rsidRPr="009D3A9F" w:rsidRDefault="0006670A" w:rsidP="005102D4">
            <w:pPr>
              <w:jc w:val="center"/>
              <w:rPr>
                <w:rFonts w:ascii="Arial" w:hAnsi="Arial" w:cs="Arial"/>
                <w:b/>
              </w:rPr>
            </w:pPr>
            <w:r w:rsidRPr="009D3A9F">
              <w:rPr>
                <w:rFonts w:ascii="Arial" w:hAnsi="Arial" w:cs="Arial"/>
                <w:b/>
              </w:rPr>
              <w:t>NG</w:t>
            </w:r>
          </w:p>
        </w:tc>
        <w:tc>
          <w:tcPr>
            <w:tcW w:w="564" w:type="dxa"/>
          </w:tcPr>
          <w:p w:rsidR="0006670A" w:rsidRPr="009D3A9F" w:rsidRDefault="0006670A" w:rsidP="005102D4">
            <w:pPr>
              <w:jc w:val="center"/>
              <w:rPr>
                <w:rFonts w:ascii="Arial" w:hAnsi="Arial" w:cs="Arial"/>
                <w:b/>
              </w:rPr>
            </w:pPr>
            <w:r w:rsidRPr="009D3A9F">
              <w:rPr>
                <w:rFonts w:ascii="Arial" w:hAnsi="Arial" w:cs="Arial"/>
                <w:b/>
              </w:rPr>
              <w:t>S-U</w:t>
            </w:r>
          </w:p>
        </w:tc>
      </w:tr>
      <w:tr w:rsidR="0006670A" w:rsidRPr="009D3A9F" w:rsidTr="003A646F">
        <w:tc>
          <w:tcPr>
            <w:tcW w:w="563" w:type="dxa"/>
          </w:tcPr>
          <w:p w:rsidR="0006670A" w:rsidRPr="009D3A9F" w:rsidRDefault="0006670A" w:rsidP="005102D4">
            <w:pPr>
              <w:jc w:val="center"/>
              <w:rPr>
                <w:rFonts w:ascii="Arial" w:hAnsi="Arial" w:cs="Arial"/>
                <w:b/>
              </w:rPr>
            </w:pPr>
            <w:r w:rsidRPr="009D3A9F">
              <w:rPr>
                <w:rFonts w:ascii="Arial" w:hAnsi="Arial" w:cs="Arial"/>
                <w:b/>
              </w:rPr>
              <w:t>Grade</w:t>
            </w:r>
          </w:p>
          <w:p w:rsidR="0006670A" w:rsidRPr="009D3A9F" w:rsidRDefault="0006670A" w:rsidP="005102D4">
            <w:pPr>
              <w:jc w:val="center"/>
              <w:rPr>
                <w:rFonts w:ascii="Arial" w:hAnsi="Arial" w:cs="Arial"/>
                <w:b/>
              </w:rPr>
            </w:pPr>
            <w:r w:rsidRPr="009D3A9F">
              <w:rPr>
                <w:rFonts w:ascii="Arial" w:hAnsi="Arial" w:cs="Arial"/>
                <w:b/>
              </w:rPr>
              <w:lastRenderedPageBreak/>
              <w:t>Points</w:t>
            </w:r>
          </w:p>
        </w:tc>
        <w:tc>
          <w:tcPr>
            <w:tcW w:w="563" w:type="dxa"/>
          </w:tcPr>
          <w:p w:rsidR="0006670A" w:rsidRPr="009D3A9F" w:rsidRDefault="0006670A" w:rsidP="005102D4">
            <w:pPr>
              <w:jc w:val="center"/>
              <w:rPr>
                <w:rFonts w:ascii="Arial" w:hAnsi="Arial" w:cs="Arial"/>
              </w:rPr>
            </w:pPr>
            <w:r w:rsidRPr="009D3A9F">
              <w:rPr>
                <w:rFonts w:ascii="Arial" w:hAnsi="Arial" w:cs="Arial"/>
              </w:rPr>
              <w:lastRenderedPageBreak/>
              <w:t>4.0</w:t>
            </w:r>
          </w:p>
        </w:tc>
        <w:tc>
          <w:tcPr>
            <w:tcW w:w="563" w:type="dxa"/>
          </w:tcPr>
          <w:p w:rsidR="0006670A" w:rsidRPr="009D3A9F" w:rsidRDefault="0006670A" w:rsidP="005102D4">
            <w:pPr>
              <w:jc w:val="center"/>
              <w:rPr>
                <w:rFonts w:ascii="Arial" w:hAnsi="Arial" w:cs="Arial"/>
              </w:rPr>
            </w:pPr>
            <w:r w:rsidRPr="009D3A9F">
              <w:rPr>
                <w:rFonts w:ascii="Arial" w:hAnsi="Arial" w:cs="Arial"/>
              </w:rPr>
              <w:t>3.67</w:t>
            </w:r>
          </w:p>
        </w:tc>
        <w:tc>
          <w:tcPr>
            <w:tcW w:w="563" w:type="dxa"/>
          </w:tcPr>
          <w:p w:rsidR="0006670A" w:rsidRPr="009D3A9F" w:rsidRDefault="0006670A" w:rsidP="005102D4">
            <w:pPr>
              <w:jc w:val="center"/>
              <w:rPr>
                <w:rFonts w:ascii="Arial" w:hAnsi="Arial" w:cs="Arial"/>
              </w:rPr>
            </w:pPr>
            <w:r w:rsidRPr="009D3A9F">
              <w:rPr>
                <w:rFonts w:ascii="Arial" w:hAnsi="Arial" w:cs="Arial"/>
              </w:rPr>
              <w:t>3.33</w:t>
            </w:r>
          </w:p>
        </w:tc>
        <w:tc>
          <w:tcPr>
            <w:tcW w:w="563" w:type="dxa"/>
          </w:tcPr>
          <w:p w:rsidR="0006670A" w:rsidRPr="009D3A9F" w:rsidRDefault="0006670A" w:rsidP="005102D4">
            <w:pPr>
              <w:jc w:val="center"/>
              <w:rPr>
                <w:rFonts w:ascii="Arial" w:hAnsi="Arial" w:cs="Arial"/>
              </w:rPr>
            </w:pPr>
            <w:r w:rsidRPr="009D3A9F">
              <w:rPr>
                <w:rFonts w:ascii="Arial" w:hAnsi="Arial" w:cs="Arial"/>
              </w:rPr>
              <w:t>3.0</w:t>
            </w:r>
          </w:p>
        </w:tc>
        <w:tc>
          <w:tcPr>
            <w:tcW w:w="563" w:type="dxa"/>
          </w:tcPr>
          <w:p w:rsidR="0006670A" w:rsidRPr="009D3A9F" w:rsidRDefault="0006670A" w:rsidP="005102D4">
            <w:pPr>
              <w:jc w:val="center"/>
              <w:rPr>
                <w:rFonts w:ascii="Arial" w:hAnsi="Arial" w:cs="Arial"/>
              </w:rPr>
            </w:pPr>
            <w:r w:rsidRPr="009D3A9F">
              <w:rPr>
                <w:rFonts w:ascii="Arial" w:hAnsi="Arial" w:cs="Arial"/>
              </w:rPr>
              <w:t>2.67</w:t>
            </w:r>
          </w:p>
        </w:tc>
        <w:tc>
          <w:tcPr>
            <w:tcW w:w="563" w:type="dxa"/>
          </w:tcPr>
          <w:p w:rsidR="0006670A" w:rsidRPr="009D3A9F" w:rsidRDefault="0006670A" w:rsidP="005102D4">
            <w:pPr>
              <w:jc w:val="center"/>
              <w:rPr>
                <w:rFonts w:ascii="Arial" w:hAnsi="Arial" w:cs="Arial"/>
              </w:rPr>
            </w:pPr>
            <w:r w:rsidRPr="009D3A9F">
              <w:rPr>
                <w:rFonts w:ascii="Arial" w:hAnsi="Arial" w:cs="Arial"/>
              </w:rPr>
              <w:t>2.33</w:t>
            </w:r>
          </w:p>
        </w:tc>
        <w:tc>
          <w:tcPr>
            <w:tcW w:w="563" w:type="dxa"/>
          </w:tcPr>
          <w:p w:rsidR="0006670A" w:rsidRPr="009D3A9F" w:rsidRDefault="0006670A" w:rsidP="005102D4">
            <w:pPr>
              <w:jc w:val="center"/>
              <w:rPr>
                <w:rFonts w:ascii="Arial" w:hAnsi="Arial" w:cs="Arial"/>
              </w:rPr>
            </w:pPr>
            <w:r w:rsidRPr="009D3A9F">
              <w:rPr>
                <w:rFonts w:ascii="Arial" w:hAnsi="Arial" w:cs="Arial"/>
              </w:rPr>
              <w:t>2.0</w:t>
            </w:r>
          </w:p>
        </w:tc>
        <w:tc>
          <w:tcPr>
            <w:tcW w:w="563" w:type="dxa"/>
          </w:tcPr>
          <w:p w:rsidR="0006670A" w:rsidRPr="009D3A9F" w:rsidRDefault="0006670A" w:rsidP="005102D4">
            <w:pPr>
              <w:jc w:val="center"/>
              <w:rPr>
                <w:rFonts w:ascii="Arial" w:hAnsi="Arial" w:cs="Arial"/>
              </w:rPr>
            </w:pPr>
            <w:r w:rsidRPr="009D3A9F">
              <w:rPr>
                <w:rFonts w:ascii="Arial" w:hAnsi="Arial" w:cs="Arial"/>
              </w:rPr>
              <w:t>1.67</w:t>
            </w:r>
          </w:p>
        </w:tc>
        <w:tc>
          <w:tcPr>
            <w:tcW w:w="563" w:type="dxa"/>
          </w:tcPr>
          <w:p w:rsidR="0006670A" w:rsidRPr="009D3A9F" w:rsidRDefault="0006670A" w:rsidP="005102D4">
            <w:pPr>
              <w:jc w:val="center"/>
              <w:rPr>
                <w:rFonts w:ascii="Arial" w:hAnsi="Arial" w:cs="Arial"/>
              </w:rPr>
            </w:pPr>
            <w:r w:rsidRPr="009D3A9F">
              <w:rPr>
                <w:rFonts w:ascii="Arial" w:hAnsi="Arial" w:cs="Arial"/>
              </w:rPr>
              <w:t>1.33</w:t>
            </w:r>
          </w:p>
        </w:tc>
        <w:tc>
          <w:tcPr>
            <w:tcW w:w="563" w:type="dxa"/>
          </w:tcPr>
          <w:p w:rsidR="0006670A" w:rsidRPr="009D3A9F" w:rsidRDefault="0006670A" w:rsidP="005102D4">
            <w:pPr>
              <w:jc w:val="center"/>
              <w:rPr>
                <w:rFonts w:ascii="Arial" w:hAnsi="Arial" w:cs="Arial"/>
              </w:rPr>
            </w:pPr>
            <w:r w:rsidRPr="009D3A9F">
              <w:rPr>
                <w:rFonts w:ascii="Arial" w:hAnsi="Arial" w:cs="Arial"/>
              </w:rPr>
              <w:t>1.0</w:t>
            </w:r>
          </w:p>
        </w:tc>
        <w:tc>
          <w:tcPr>
            <w:tcW w:w="563" w:type="dxa"/>
          </w:tcPr>
          <w:p w:rsidR="0006670A" w:rsidRPr="009D3A9F" w:rsidRDefault="0006670A" w:rsidP="005102D4">
            <w:pPr>
              <w:jc w:val="center"/>
              <w:rPr>
                <w:rFonts w:ascii="Arial" w:hAnsi="Arial" w:cs="Arial"/>
              </w:rPr>
            </w:pPr>
            <w:r w:rsidRPr="009D3A9F">
              <w:rPr>
                <w:rFonts w:ascii="Arial" w:hAnsi="Arial" w:cs="Arial"/>
              </w:rPr>
              <w:t>0.67</w:t>
            </w:r>
          </w:p>
        </w:tc>
        <w:tc>
          <w:tcPr>
            <w:tcW w:w="564" w:type="dxa"/>
          </w:tcPr>
          <w:p w:rsidR="0006670A" w:rsidRPr="009D3A9F" w:rsidRDefault="0006670A" w:rsidP="005102D4">
            <w:pPr>
              <w:jc w:val="center"/>
              <w:rPr>
                <w:rFonts w:ascii="Arial" w:hAnsi="Arial" w:cs="Arial"/>
              </w:rPr>
            </w:pPr>
            <w:r w:rsidRPr="009D3A9F">
              <w:rPr>
                <w:rFonts w:ascii="Arial" w:hAnsi="Arial" w:cs="Arial"/>
              </w:rPr>
              <w:t>0.0</w:t>
            </w:r>
          </w:p>
        </w:tc>
        <w:tc>
          <w:tcPr>
            <w:tcW w:w="564" w:type="dxa"/>
          </w:tcPr>
          <w:p w:rsidR="0006670A" w:rsidRPr="009D3A9F" w:rsidRDefault="0006670A" w:rsidP="005102D4">
            <w:pPr>
              <w:jc w:val="center"/>
              <w:rPr>
                <w:rFonts w:ascii="Arial" w:hAnsi="Arial" w:cs="Arial"/>
              </w:rPr>
            </w:pPr>
            <w:r w:rsidRPr="009D3A9F">
              <w:rPr>
                <w:rFonts w:ascii="Arial" w:hAnsi="Arial" w:cs="Arial"/>
              </w:rPr>
              <w:t>0.0</w:t>
            </w:r>
          </w:p>
        </w:tc>
        <w:tc>
          <w:tcPr>
            <w:tcW w:w="564" w:type="dxa"/>
          </w:tcPr>
          <w:p w:rsidR="0006670A" w:rsidRPr="009D3A9F" w:rsidRDefault="0006670A" w:rsidP="005102D4">
            <w:pPr>
              <w:jc w:val="center"/>
              <w:rPr>
                <w:rFonts w:ascii="Arial" w:hAnsi="Arial" w:cs="Arial"/>
              </w:rPr>
            </w:pPr>
            <w:r w:rsidRPr="009D3A9F">
              <w:rPr>
                <w:rFonts w:ascii="Arial" w:hAnsi="Arial" w:cs="Arial"/>
              </w:rPr>
              <w:t>0.0</w:t>
            </w:r>
          </w:p>
        </w:tc>
        <w:tc>
          <w:tcPr>
            <w:tcW w:w="564" w:type="dxa"/>
          </w:tcPr>
          <w:p w:rsidR="0006670A" w:rsidRPr="009D3A9F" w:rsidRDefault="0006670A" w:rsidP="005102D4">
            <w:pPr>
              <w:jc w:val="center"/>
              <w:rPr>
                <w:rFonts w:ascii="Arial" w:hAnsi="Arial" w:cs="Arial"/>
              </w:rPr>
            </w:pPr>
            <w:r w:rsidRPr="009D3A9F">
              <w:rPr>
                <w:rFonts w:ascii="Arial" w:hAnsi="Arial" w:cs="Arial"/>
              </w:rPr>
              <w:t>0.0</w:t>
            </w:r>
          </w:p>
        </w:tc>
        <w:tc>
          <w:tcPr>
            <w:tcW w:w="564" w:type="dxa"/>
          </w:tcPr>
          <w:p w:rsidR="0006670A" w:rsidRPr="009D3A9F" w:rsidRDefault="0006670A" w:rsidP="005102D4">
            <w:pPr>
              <w:jc w:val="center"/>
              <w:rPr>
                <w:rFonts w:ascii="Arial" w:hAnsi="Arial" w:cs="Arial"/>
              </w:rPr>
            </w:pPr>
            <w:r w:rsidRPr="009D3A9F">
              <w:rPr>
                <w:rFonts w:ascii="Arial" w:hAnsi="Arial" w:cs="Arial"/>
              </w:rPr>
              <w:t>0.0</w:t>
            </w:r>
          </w:p>
        </w:tc>
      </w:tr>
    </w:tbl>
    <w:p w:rsidR="0006670A" w:rsidRPr="009D3A9F" w:rsidRDefault="0006670A" w:rsidP="005102D4">
      <w:pPr>
        <w:rPr>
          <w:rFonts w:ascii="Arial" w:hAnsi="Arial" w:cs="Arial"/>
          <w:sz w:val="24"/>
          <w:szCs w:val="24"/>
        </w:rPr>
      </w:pPr>
    </w:p>
    <w:p w:rsidR="00F13A0E" w:rsidRDefault="007E7C5B" w:rsidP="00F13A0E">
      <w:pPr>
        <w:rPr>
          <w:rFonts w:ascii="Arial" w:hAnsi="Arial" w:cs="Arial"/>
          <w:sz w:val="24"/>
        </w:rPr>
      </w:pPr>
      <w:r w:rsidRPr="009D3A9F">
        <w:rPr>
          <w:rFonts w:ascii="Arial" w:hAnsi="Arial" w:cs="Arial"/>
          <w:sz w:val="24"/>
        </w:rPr>
        <w:t>For greater detail on the meaning of</w:t>
      </w:r>
      <w:r w:rsidR="0061303A">
        <w:rPr>
          <w:rFonts w:ascii="Arial" w:hAnsi="Arial" w:cs="Arial"/>
          <w:sz w:val="24"/>
        </w:rPr>
        <w:t xml:space="preserve"> </w:t>
      </w:r>
      <w:r w:rsidRPr="009D3A9F">
        <w:rPr>
          <w:rFonts w:ascii="Arial" w:hAnsi="Arial" w:cs="Arial"/>
          <w:sz w:val="24"/>
        </w:rPr>
        <w:t xml:space="preserve">grades and university policies related to them, see the Registrar’s Grade Policy regulations at </w:t>
      </w:r>
      <w:hyperlink r:id="rId8" w:history="1">
        <w:r w:rsidRPr="009D3A9F">
          <w:rPr>
            <w:rStyle w:val="Hyperlink"/>
            <w:rFonts w:ascii="Arial" w:hAnsi="Arial" w:cs="Arial"/>
            <w:sz w:val="24"/>
          </w:rPr>
          <w:t>http://www.registrar.ufl.edu/catalog/policies/regulationgrades.html</w:t>
        </w:r>
      </w:hyperlink>
      <w:r w:rsidRPr="009D3A9F">
        <w:rPr>
          <w:rFonts w:ascii="Arial" w:hAnsi="Arial" w:cs="Arial"/>
          <w:sz w:val="24"/>
        </w:rPr>
        <w:t xml:space="preserve"> </w:t>
      </w:r>
    </w:p>
    <w:p w:rsidR="00D30CBE" w:rsidRDefault="00D30CBE">
      <w:pPr>
        <w:rPr>
          <w:rFonts w:ascii="Arial" w:hAnsi="Arial" w:cs="Arial"/>
          <w:sz w:val="24"/>
        </w:rPr>
      </w:pPr>
    </w:p>
    <w:p w:rsidR="00C45014" w:rsidRPr="00C45014" w:rsidRDefault="00C45014" w:rsidP="00C45014">
      <w:pPr>
        <w:rPr>
          <w:rFonts w:ascii="Arial" w:hAnsi="Arial" w:cs="Arial"/>
          <w:b/>
          <w:bCs/>
          <w:sz w:val="24"/>
          <w:u w:val="single"/>
        </w:rPr>
      </w:pPr>
      <w:r w:rsidRPr="00C45014">
        <w:rPr>
          <w:rFonts w:ascii="Arial" w:hAnsi="Arial" w:cs="Arial"/>
          <w:b/>
          <w:bCs/>
          <w:sz w:val="24"/>
          <w:u w:val="single"/>
        </w:rPr>
        <w:t>Credits</w:t>
      </w:r>
    </w:p>
    <w:p w:rsidR="00C45014" w:rsidRDefault="00C45014" w:rsidP="00C45014">
      <w:pPr>
        <w:rPr>
          <w:rFonts w:ascii="Arial" w:hAnsi="Arial" w:cs="Arial"/>
          <w:sz w:val="24"/>
        </w:rPr>
      </w:pPr>
      <w:r w:rsidRPr="00C45014">
        <w:rPr>
          <w:rFonts w:ascii="Arial" w:hAnsi="Arial" w:cs="Arial"/>
          <w:sz w:val="24"/>
        </w:rPr>
        <w:t xml:space="preserve">This is a variable credit course reflecting the number of hours the student is engaged at the </w:t>
      </w:r>
      <w:r w:rsidR="001D2A71">
        <w:rPr>
          <w:rFonts w:ascii="Arial" w:hAnsi="Arial" w:cs="Arial"/>
          <w:sz w:val="24"/>
        </w:rPr>
        <w:t>field research</w:t>
      </w:r>
      <w:r w:rsidRPr="00C45014">
        <w:rPr>
          <w:rFonts w:ascii="Arial" w:hAnsi="Arial" w:cs="Arial"/>
          <w:sz w:val="24"/>
        </w:rPr>
        <w:t xml:space="preserve"> site. One</w:t>
      </w:r>
      <w:r>
        <w:rPr>
          <w:rFonts w:ascii="Arial" w:hAnsi="Arial" w:cs="Arial"/>
          <w:sz w:val="24"/>
        </w:rPr>
        <w:t xml:space="preserve"> </w:t>
      </w:r>
      <w:r w:rsidRPr="00C45014">
        <w:rPr>
          <w:rFonts w:ascii="Arial" w:hAnsi="Arial" w:cs="Arial"/>
          <w:sz w:val="24"/>
        </w:rPr>
        <w:t xml:space="preserve">credit = 48 </w:t>
      </w:r>
      <w:r w:rsidR="00B24996">
        <w:rPr>
          <w:rFonts w:ascii="Arial" w:hAnsi="Arial" w:cs="Arial"/>
          <w:sz w:val="24"/>
        </w:rPr>
        <w:t xml:space="preserve">course effort </w:t>
      </w:r>
      <w:r w:rsidRPr="00C45014">
        <w:rPr>
          <w:rFonts w:ascii="Arial" w:hAnsi="Arial" w:cs="Arial"/>
          <w:sz w:val="24"/>
        </w:rPr>
        <w:t>hours. M</w:t>
      </w:r>
      <w:r>
        <w:rPr>
          <w:rFonts w:ascii="Arial" w:hAnsi="Arial" w:cs="Arial"/>
          <w:sz w:val="24"/>
        </w:rPr>
        <w:t>HS</w:t>
      </w:r>
      <w:r w:rsidRPr="00C45014">
        <w:rPr>
          <w:rFonts w:ascii="Arial" w:hAnsi="Arial" w:cs="Arial"/>
          <w:sz w:val="24"/>
        </w:rPr>
        <w:t xml:space="preserve"> students are required to complete at least </w:t>
      </w:r>
      <w:r>
        <w:rPr>
          <w:rFonts w:ascii="Arial" w:hAnsi="Arial" w:cs="Arial"/>
          <w:sz w:val="24"/>
        </w:rPr>
        <w:t>3</w:t>
      </w:r>
      <w:r w:rsidRPr="00C45014">
        <w:rPr>
          <w:rFonts w:ascii="Arial" w:hAnsi="Arial" w:cs="Arial"/>
          <w:sz w:val="24"/>
        </w:rPr>
        <w:t xml:space="preserve"> </w:t>
      </w:r>
      <w:r w:rsidR="001D2A71">
        <w:rPr>
          <w:rFonts w:ascii="Arial" w:hAnsi="Arial" w:cs="Arial"/>
          <w:sz w:val="24"/>
        </w:rPr>
        <w:t>field research experience</w:t>
      </w:r>
      <w:r w:rsidR="00B24996">
        <w:rPr>
          <w:rFonts w:ascii="Arial" w:hAnsi="Arial" w:cs="Arial"/>
          <w:sz w:val="24"/>
        </w:rPr>
        <w:t xml:space="preserve"> </w:t>
      </w:r>
      <w:r w:rsidRPr="00C45014">
        <w:rPr>
          <w:rFonts w:ascii="Arial" w:hAnsi="Arial" w:cs="Arial"/>
          <w:sz w:val="24"/>
        </w:rPr>
        <w:t xml:space="preserve">credits. </w:t>
      </w:r>
      <w:r w:rsidR="00B24996">
        <w:rPr>
          <w:rFonts w:ascii="Arial" w:hAnsi="Arial" w:cs="Arial"/>
          <w:sz w:val="24"/>
        </w:rPr>
        <w:t>Normally, students will spend 2-3 weeks with th</w:t>
      </w:r>
      <w:r w:rsidR="006B1CFB">
        <w:rPr>
          <w:rFonts w:ascii="Arial" w:hAnsi="Arial" w:cs="Arial"/>
          <w:sz w:val="24"/>
        </w:rPr>
        <w:t>eir preceptor and then spend an</w:t>
      </w:r>
      <w:r w:rsidR="00B24996">
        <w:rPr>
          <w:rFonts w:ascii="Arial" w:hAnsi="Arial" w:cs="Arial"/>
          <w:sz w:val="24"/>
        </w:rPr>
        <w:t xml:space="preserve"> additional week analyzing data and preparing their report and oral presen</w:t>
      </w:r>
      <w:r w:rsidR="006A3655">
        <w:rPr>
          <w:rFonts w:ascii="Arial" w:hAnsi="Arial" w:cs="Arial"/>
          <w:sz w:val="24"/>
        </w:rPr>
        <w:t>tation (</w:t>
      </w:r>
      <w:r w:rsidR="005102D4">
        <w:rPr>
          <w:rFonts w:ascii="Arial" w:hAnsi="Arial" w:cs="Arial"/>
          <w:sz w:val="24"/>
        </w:rPr>
        <w:t>Allowable range</w:t>
      </w:r>
      <w:r w:rsidR="006A3655">
        <w:rPr>
          <w:rFonts w:ascii="Arial" w:hAnsi="Arial" w:cs="Arial"/>
          <w:sz w:val="24"/>
        </w:rPr>
        <w:t>: 3-5 credit hours).</w:t>
      </w:r>
    </w:p>
    <w:p w:rsidR="0006670A" w:rsidRDefault="0006670A" w:rsidP="00C45014">
      <w:pPr>
        <w:rPr>
          <w:rFonts w:ascii="Arial" w:hAnsi="Arial" w:cs="Arial"/>
          <w:sz w:val="24"/>
        </w:rPr>
      </w:pPr>
    </w:p>
    <w:p w:rsidR="0006670A" w:rsidRPr="009D3A9F" w:rsidRDefault="0006670A" w:rsidP="0006670A">
      <w:pPr>
        <w:pStyle w:val="BodyText"/>
        <w:rPr>
          <w:rFonts w:ascii="Arial" w:hAnsi="Arial" w:cs="Arial"/>
        </w:rPr>
      </w:pPr>
      <w:r w:rsidRPr="009D3A9F">
        <w:rPr>
          <w:rFonts w:ascii="Arial" w:hAnsi="Arial" w:cs="Arial"/>
        </w:rPr>
        <w:t>Statement of University’s Honesty Policy (cheating and use of copyrighted materials)</w:t>
      </w:r>
    </w:p>
    <w:p w:rsidR="0006670A" w:rsidRPr="0006670A" w:rsidRDefault="0006670A" w:rsidP="0006670A">
      <w:pPr>
        <w:autoSpaceDE w:val="0"/>
        <w:autoSpaceDN w:val="0"/>
        <w:adjustRightInd w:val="0"/>
        <w:rPr>
          <w:rFonts w:ascii="Arial" w:hAnsi="Arial" w:cs="Arial"/>
        </w:rPr>
      </w:pPr>
      <w:r w:rsidRPr="009D3A9F">
        <w:rPr>
          <w:rFonts w:ascii="Arial" w:hAnsi="Arial" w:cs="Arial"/>
          <w:sz w:val="24"/>
          <w:szCs w:val="24"/>
        </w:rPr>
        <w:t xml:space="preserve">Each student is bound by the academic honesty guidelines of the University and the student conduct code printed in the Student Guide and on the University website. The Honor Code states: “We, the members of the University of Florida community, pledge to hold ourselves and our peers to the highest standards of honesty and integrity." Cheating or plagiarism in any form is unacceptable and inexcusable behavior. </w:t>
      </w:r>
    </w:p>
    <w:p w:rsidR="00D30CBE" w:rsidRPr="009D3A9F" w:rsidRDefault="00D30CBE">
      <w:pPr>
        <w:pStyle w:val="Heading4"/>
        <w:widowControl/>
        <w:rPr>
          <w:rFonts w:ascii="Arial" w:hAnsi="Arial" w:cs="Arial"/>
          <w:bCs/>
          <w:snapToGrid/>
        </w:rPr>
      </w:pPr>
    </w:p>
    <w:p w:rsidR="00D30CBE" w:rsidRPr="009D3A9F" w:rsidRDefault="00842E34">
      <w:pPr>
        <w:pStyle w:val="Heading4"/>
        <w:widowControl/>
        <w:rPr>
          <w:rFonts w:ascii="Arial" w:hAnsi="Arial" w:cs="Arial"/>
          <w:bCs/>
          <w:snapToGrid/>
        </w:rPr>
      </w:pPr>
      <w:r w:rsidRPr="009D3A9F">
        <w:rPr>
          <w:rFonts w:ascii="Arial" w:hAnsi="Arial" w:cs="Arial"/>
          <w:bCs/>
          <w:snapToGrid/>
        </w:rPr>
        <w:t>Attendance Policy</w:t>
      </w:r>
    </w:p>
    <w:p w:rsidR="00842E34" w:rsidRDefault="00842E34" w:rsidP="00842E34">
      <w:pPr>
        <w:rPr>
          <w:rFonts w:ascii="Arial" w:hAnsi="Arial" w:cs="Arial"/>
          <w:sz w:val="24"/>
          <w:szCs w:val="24"/>
        </w:rPr>
      </w:pPr>
      <w:r w:rsidRPr="009D3A9F">
        <w:rPr>
          <w:rFonts w:ascii="Arial" w:hAnsi="Arial" w:cs="Arial"/>
          <w:sz w:val="24"/>
          <w:szCs w:val="24"/>
        </w:rPr>
        <w:t>Attendance is mandatory.</w:t>
      </w:r>
    </w:p>
    <w:p w:rsidR="0006670A" w:rsidRDefault="0006670A" w:rsidP="00842E34">
      <w:pPr>
        <w:rPr>
          <w:rFonts w:ascii="Arial" w:hAnsi="Arial" w:cs="Arial"/>
          <w:sz w:val="24"/>
          <w:szCs w:val="24"/>
        </w:rPr>
      </w:pPr>
    </w:p>
    <w:p w:rsidR="0006670A" w:rsidRPr="009D3A9F" w:rsidRDefault="0006670A" w:rsidP="0006670A">
      <w:pPr>
        <w:rPr>
          <w:rFonts w:ascii="Arial" w:hAnsi="Arial" w:cs="Arial"/>
          <w:b/>
          <w:sz w:val="24"/>
          <w:u w:val="single"/>
        </w:rPr>
      </w:pPr>
      <w:r w:rsidRPr="009D3A9F">
        <w:rPr>
          <w:rFonts w:ascii="Arial" w:hAnsi="Arial" w:cs="Arial"/>
          <w:b/>
          <w:sz w:val="24"/>
          <w:u w:val="single"/>
        </w:rPr>
        <w:t>Expected Student Demeanor</w:t>
      </w:r>
    </w:p>
    <w:p w:rsidR="0006670A" w:rsidRPr="0006670A" w:rsidRDefault="0006670A" w:rsidP="00842E34">
      <w:pPr>
        <w:rPr>
          <w:rFonts w:ascii="Arial" w:hAnsi="Arial" w:cs="Arial"/>
          <w:sz w:val="24"/>
        </w:rPr>
      </w:pPr>
      <w:r w:rsidRPr="009D3A9F">
        <w:rPr>
          <w:rFonts w:ascii="Arial" w:hAnsi="Arial" w:cs="Arial"/>
          <w:sz w:val="24"/>
        </w:rPr>
        <w:t xml:space="preserve">Students are expected to arrive </w:t>
      </w:r>
      <w:r>
        <w:rPr>
          <w:rFonts w:ascii="Arial" w:hAnsi="Arial" w:cs="Arial"/>
          <w:sz w:val="24"/>
        </w:rPr>
        <w:t>at their field research experience sites</w:t>
      </w:r>
      <w:r w:rsidRPr="009D3A9F">
        <w:rPr>
          <w:rFonts w:ascii="Arial" w:hAnsi="Arial" w:cs="Arial"/>
          <w:sz w:val="24"/>
        </w:rPr>
        <w:t xml:space="preserve"> ready to learn before the </w:t>
      </w:r>
      <w:r>
        <w:rPr>
          <w:rFonts w:ascii="Arial" w:hAnsi="Arial" w:cs="Arial"/>
          <w:sz w:val="24"/>
        </w:rPr>
        <w:t xml:space="preserve">contact hours begin.  </w:t>
      </w:r>
    </w:p>
    <w:p w:rsidR="00D30CBE" w:rsidRPr="009D3A9F" w:rsidRDefault="00D30CBE">
      <w:pPr>
        <w:pStyle w:val="Heading4"/>
        <w:widowControl/>
        <w:rPr>
          <w:rFonts w:ascii="Arial" w:hAnsi="Arial" w:cs="Arial"/>
          <w:bCs/>
          <w:snapToGrid/>
          <w:highlight w:val="yellow"/>
        </w:rPr>
      </w:pPr>
    </w:p>
    <w:p w:rsidR="00D30CBE" w:rsidRPr="009D3A9F" w:rsidRDefault="00D30CBE">
      <w:pPr>
        <w:pStyle w:val="Heading4"/>
        <w:widowControl/>
        <w:rPr>
          <w:rFonts w:ascii="Arial" w:hAnsi="Arial" w:cs="Arial"/>
          <w:bCs/>
          <w:snapToGrid/>
        </w:rPr>
      </w:pPr>
      <w:r w:rsidRPr="009D3A9F">
        <w:rPr>
          <w:rFonts w:ascii="Arial" w:hAnsi="Arial" w:cs="Arial"/>
          <w:bCs/>
          <w:snapToGrid/>
        </w:rPr>
        <w:t xml:space="preserve">Policy Related to Make-up Work </w:t>
      </w:r>
    </w:p>
    <w:p w:rsidR="00D30CBE" w:rsidRPr="009D3A9F" w:rsidRDefault="00D30CBE">
      <w:pPr>
        <w:rPr>
          <w:rFonts w:ascii="Arial" w:hAnsi="Arial" w:cs="Arial"/>
          <w:bCs/>
          <w:sz w:val="24"/>
        </w:rPr>
      </w:pPr>
      <w:r w:rsidRPr="009D3A9F">
        <w:rPr>
          <w:rFonts w:ascii="Arial" w:hAnsi="Arial" w:cs="Arial"/>
          <w:b/>
          <w:i/>
          <w:iCs/>
          <w:sz w:val="24"/>
        </w:rPr>
        <w:t>Attendance and Make-up Work</w:t>
      </w:r>
      <w:r w:rsidRPr="009D3A9F">
        <w:rPr>
          <w:rFonts w:ascii="Arial" w:hAnsi="Arial" w:cs="Arial"/>
          <w:bCs/>
          <w:i/>
          <w:iCs/>
          <w:sz w:val="24"/>
        </w:rPr>
        <w:t xml:space="preserve"> –</w:t>
      </w:r>
      <w:r w:rsidRPr="009D3A9F">
        <w:rPr>
          <w:rFonts w:ascii="Arial" w:hAnsi="Arial" w:cs="Arial"/>
          <w:bCs/>
          <w:sz w:val="24"/>
        </w:rPr>
        <w:t xml:space="preserve"> </w:t>
      </w:r>
      <w:r w:rsidR="003B0051">
        <w:rPr>
          <w:rFonts w:ascii="Arial" w:hAnsi="Arial" w:cs="Arial"/>
          <w:bCs/>
          <w:sz w:val="24"/>
        </w:rPr>
        <w:t xml:space="preserve">Students are </w:t>
      </w:r>
      <w:r w:rsidR="007F111F">
        <w:rPr>
          <w:rFonts w:ascii="Arial" w:hAnsi="Arial" w:cs="Arial"/>
          <w:bCs/>
          <w:sz w:val="24"/>
        </w:rPr>
        <w:t>expected</w:t>
      </w:r>
      <w:r w:rsidRPr="009D3A9F">
        <w:rPr>
          <w:rFonts w:ascii="Arial" w:hAnsi="Arial" w:cs="Arial"/>
          <w:bCs/>
          <w:sz w:val="24"/>
        </w:rPr>
        <w:t xml:space="preserve"> to attend and be prepared to participate in all </w:t>
      </w:r>
      <w:r w:rsidR="003B0051">
        <w:rPr>
          <w:rFonts w:ascii="Arial" w:hAnsi="Arial" w:cs="Arial"/>
          <w:bCs/>
          <w:sz w:val="24"/>
        </w:rPr>
        <w:t>contact hours</w:t>
      </w:r>
      <w:r w:rsidRPr="009D3A9F">
        <w:rPr>
          <w:rFonts w:ascii="Arial" w:hAnsi="Arial" w:cs="Arial"/>
          <w:bCs/>
          <w:sz w:val="24"/>
        </w:rPr>
        <w:t>.  Personal issues with respect to attendance or fulfillment of course requirements will be handled on an individual basis.</w:t>
      </w:r>
    </w:p>
    <w:p w:rsidR="00D30CBE" w:rsidRPr="009D3A9F" w:rsidRDefault="00D30CBE">
      <w:pPr>
        <w:rPr>
          <w:rFonts w:ascii="Arial" w:hAnsi="Arial" w:cs="Arial"/>
          <w:sz w:val="24"/>
        </w:rPr>
      </w:pPr>
    </w:p>
    <w:p w:rsidR="00D30CBE" w:rsidRPr="009D3A9F" w:rsidRDefault="00D30CBE" w:rsidP="0006670A">
      <w:pPr>
        <w:pStyle w:val="Heading4"/>
        <w:widowControl/>
        <w:contextualSpacing/>
        <w:rPr>
          <w:rFonts w:ascii="Arial" w:hAnsi="Arial" w:cs="Arial"/>
        </w:rPr>
      </w:pPr>
      <w:r w:rsidRPr="009D3A9F">
        <w:rPr>
          <w:rFonts w:ascii="Arial" w:hAnsi="Arial" w:cs="Arial"/>
          <w:snapToGrid/>
        </w:rPr>
        <w:t>Statement Related to Accommodations for Students with Disabilities</w:t>
      </w:r>
    </w:p>
    <w:p w:rsidR="0006670A" w:rsidRDefault="00D30CBE" w:rsidP="0006670A">
      <w:pPr>
        <w:contextualSpacing/>
        <w:outlineLvl w:val="2"/>
        <w:rPr>
          <w:rFonts w:ascii="Arial" w:hAnsi="Arial" w:cs="Arial"/>
          <w:b/>
          <w:bCs/>
          <w:i/>
          <w:sz w:val="24"/>
        </w:rPr>
      </w:pPr>
      <w:r w:rsidRPr="0006670A">
        <w:rPr>
          <w:rFonts w:ascii="Arial" w:hAnsi="Arial" w:cs="Arial"/>
          <w:b/>
          <w:bCs/>
          <w:i/>
          <w:sz w:val="24"/>
        </w:rPr>
        <w:t>Accommodations for Students with Disabilities</w:t>
      </w:r>
      <w:r w:rsidR="0006670A">
        <w:rPr>
          <w:rFonts w:ascii="Arial" w:hAnsi="Arial" w:cs="Arial"/>
          <w:b/>
          <w:bCs/>
          <w:i/>
          <w:sz w:val="24"/>
        </w:rPr>
        <w:t xml:space="preserve">- </w:t>
      </w:r>
      <w:r w:rsidRPr="009D3A9F">
        <w:rPr>
          <w:rFonts w:ascii="Arial" w:hAnsi="Arial" w:cs="Arial"/>
          <w:sz w:val="24"/>
        </w:rPr>
        <w:t>If you require accommodation</w:t>
      </w:r>
      <w:r w:rsidR="003B0051">
        <w:rPr>
          <w:rFonts w:ascii="Arial" w:hAnsi="Arial" w:cs="Arial"/>
          <w:sz w:val="24"/>
        </w:rPr>
        <w:t>s</w:t>
      </w:r>
      <w:r w:rsidRPr="009D3A9F">
        <w:rPr>
          <w:rFonts w:ascii="Arial" w:hAnsi="Arial" w:cs="Arial"/>
          <w:sz w:val="24"/>
        </w:rPr>
        <w:t xml:space="preserve"> because of a disability, you must first register with the Dean of Students Office (</w:t>
      </w:r>
      <w:hyperlink r:id="rId9" w:history="1">
        <w:r w:rsidR="00014CE3" w:rsidRPr="009D3A9F">
          <w:rPr>
            <w:rStyle w:val="Hyperlink"/>
            <w:rFonts w:ascii="Arial" w:hAnsi="Arial" w:cs="Arial"/>
            <w:sz w:val="24"/>
          </w:rPr>
          <w:t>http://www.dso.ufl.edu/</w:t>
        </w:r>
      </w:hyperlink>
      <w:r w:rsidRPr="009D3A9F">
        <w:rPr>
          <w:rFonts w:ascii="Arial" w:hAnsi="Arial" w:cs="Arial"/>
          <w:sz w:val="24"/>
        </w:rPr>
        <w:t>). The Dean of Students Office will provide documentation to you, which you then give to the instructor when requesting accommodation. The College is committed to providing reasonable accommodations to assist students in their coursework.</w:t>
      </w:r>
    </w:p>
    <w:p w:rsidR="005102D4" w:rsidRDefault="005102D4" w:rsidP="0006670A">
      <w:pPr>
        <w:contextualSpacing/>
        <w:outlineLvl w:val="2"/>
        <w:rPr>
          <w:rFonts w:ascii="Arial" w:hAnsi="Arial" w:cs="Arial"/>
          <w:b/>
          <w:bCs/>
          <w:sz w:val="24"/>
          <w:u w:val="single"/>
        </w:rPr>
      </w:pPr>
    </w:p>
    <w:p w:rsidR="00D30CBE" w:rsidRPr="0006670A" w:rsidRDefault="00D30CBE" w:rsidP="0006670A">
      <w:pPr>
        <w:contextualSpacing/>
        <w:outlineLvl w:val="2"/>
        <w:rPr>
          <w:rFonts w:ascii="Arial" w:hAnsi="Arial" w:cs="Arial"/>
          <w:b/>
          <w:bCs/>
          <w:i/>
          <w:sz w:val="24"/>
        </w:rPr>
      </w:pPr>
      <w:r w:rsidRPr="009D3A9F">
        <w:rPr>
          <w:rFonts w:ascii="Arial" w:hAnsi="Arial" w:cs="Arial"/>
          <w:b/>
          <w:bCs/>
          <w:sz w:val="24"/>
          <w:u w:val="single"/>
        </w:rPr>
        <w:t>Counseling and Student Health</w:t>
      </w:r>
    </w:p>
    <w:p w:rsidR="003D6DCB" w:rsidRPr="00CA48FA" w:rsidRDefault="003D6DCB" w:rsidP="003D6DCB">
      <w:pPr>
        <w:jc w:val="both"/>
        <w:rPr>
          <w:rFonts w:ascii="Arial" w:hAnsi="Arial" w:cs="Arial"/>
          <w:bCs/>
          <w:iCs/>
          <w:sz w:val="24"/>
          <w:szCs w:val="24"/>
        </w:rPr>
      </w:pPr>
      <w:r w:rsidRPr="00CA48FA">
        <w:rPr>
          <w:rFonts w:ascii="Arial" w:hAnsi="Arial" w:cs="Arial"/>
          <w:bCs/>
          <w:iCs/>
          <w:sz w:val="24"/>
          <w:szCs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UF Counseling &amp; Wellness Center, 352-392-1575. Visit their web site for more information: </w:t>
      </w:r>
      <w:hyperlink r:id="rId10" w:history="1">
        <w:r w:rsidRPr="00CA48FA">
          <w:rPr>
            <w:rStyle w:val="Hyperlink"/>
            <w:rFonts w:ascii="Arial" w:hAnsi="Arial" w:cs="Arial"/>
            <w:bCs/>
            <w:iCs/>
            <w:sz w:val="24"/>
            <w:szCs w:val="24"/>
          </w:rPr>
          <w:t>http://www.cou</w:t>
        </w:r>
        <w:r w:rsidRPr="00CA48FA">
          <w:rPr>
            <w:rStyle w:val="Hyperlink"/>
            <w:rFonts w:ascii="Arial" w:hAnsi="Arial" w:cs="Arial"/>
            <w:bCs/>
            <w:iCs/>
            <w:sz w:val="24"/>
            <w:szCs w:val="24"/>
          </w:rPr>
          <w:t>n</w:t>
        </w:r>
        <w:r w:rsidRPr="00CA48FA">
          <w:rPr>
            <w:rStyle w:val="Hyperlink"/>
            <w:rFonts w:ascii="Arial" w:hAnsi="Arial" w:cs="Arial"/>
            <w:bCs/>
            <w:iCs/>
            <w:sz w:val="24"/>
            <w:szCs w:val="24"/>
          </w:rPr>
          <w:t>selin</w:t>
        </w:r>
        <w:r w:rsidRPr="00CA48FA">
          <w:rPr>
            <w:rStyle w:val="Hyperlink"/>
            <w:rFonts w:ascii="Arial" w:hAnsi="Arial" w:cs="Arial"/>
            <w:bCs/>
            <w:iCs/>
            <w:sz w:val="24"/>
            <w:szCs w:val="24"/>
          </w:rPr>
          <w:t>g</w:t>
        </w:r>
        <w:r w:rsidRPr="00CA48FA">
          <w:rPr>
            <w:rStyle w:val="Hyperlink"/>
            <w:rFonts w:ascii="Arial" w:hAnsi="Arial" w:cs="Arial"/>
            <w:bCs/>
            <w:iCs/>
            <w:sz w:val="24"/>
            <w:szCs w:val="24"/>
          </w:rPr>
          <w:t>.ufl.edu/</w:t>
        </w:r>
      </w:hyperlink>
      <w:r w:rsidRPr="00CA48FA">
        <w:rPr>
          <w:rFonts w:ascii="Arial" w:hAnsi="Arial" w:cs="Arial"/>
          <w:bCs/>
          <w:iCs/>
          <w:sz w:val="24"/>
          <w:szCs w:val="24"/>
        </w:rPr>
        <w:t>.</w:t>
      </w:r>
    </w:p>
    <w:p w:rsidR="003D6DCB" w:rsidRPr="00CA48FA" w:rsidRDefault="003D6DCB">
      <w:pPr>
        <w:rPr>
          <w:rFonts w:ascii="Arial" w:hAnsi="Arial" w:cs="Arial"/>
          <w:bCs/>
          <w:iCs/>
          <w:sz w:val="24"/>
          <w:szCs w:val="24"/>
        </w:rPr>
      </w:pPr>
    </w:p>
    <w:p w:rsidR="00D30CBE" w:rsidRPr="00CA48FA" w:rsidRDefault="00D30CBE">
      <w:pPr>
        <w:rPr>
          <w:rFonts w:ascii="Arial" w:hAnsi="Arial" w:cs="Arial"/>
          <w:bCs/>
          <w:iCs/>
          <w:color w:val="000099"/>
          <w:sz w:val="24"/>
          <w:szCs w:val="24"/>
        </w:rPr>
      </w:pPr>
    </w:p>
    <w:p w:rsidR="00D30CBE" w:rsidRPr="00CA48FA"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4"/>
          <w:szCs w:val="24"/>
        </w:rPr>
      </w:pPr>
      <w:r w:rsidRPr="00CA48FA">
        <w:rPr>
          <w:rFonts w:ascii="Arial" w:hAnsi="Arial" w:cs="Arial"/>
          <w:sz w:val="24"/>
          <w:szCs w:val="24"/>
        </w:rPr>
        <w:t xml:space="preserve">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t>
      </w:r>
      <w:hyperlink r:id="rId11" w:history="1">
        <w:r w:rsidRPr="00CA48FA">
          <w:rPr>
            <w:rStyle w:val="Hyperlink"/>
            <w:rFonts w:ascii="Arial" w:hAnsi="Arial" w:cs="Arial"/>
            <w:sz w:val="24"/>
            <w:szCs w:val="24"/>
          </w:rPr>
          <w:t>www.health.ufl.edu/shcc</w:t>
        </w:r>
      </w:hyperlink>
    </w:p>
    <w:p w:rsidR="00D30CBE" w:rsidRPr="00CA48FA"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4"/>
          <w:szCs w:val="24"/>
        </w:rPr>
      </w:pPr>
    </w:p>
    <w:p w:rsidR="00D30CBE" w:rsidRPr="00CA48FA" w:rsidRDefault="00D30CBE">
      <w:pPr>
        <w:rPr>
          <w:rFonts w:ascii="Arial" w:hAnsi="Arial" w:cs="Arial"/>
          <w:bCs/>
          <w:iCs/>
          <w:sz w:val="24"/>
          <w:szCs w:val="24"/>
        </w:rPr>
      </w:pPr>
      <w:r w:rsidRPr="00CA48FA">
        <w:rPr>
          <w:rFonts w:ascii="Arial" w:hAnsi="Arial" w:cs="Arial"/>
          <w:bCs/>
          <w:iCs/>
          <w:sz w:val="24"/>
          <w:szCs w:val="24"/>
        </w:rPr>
        <w:t>Crisis intervention is always available 24/7 from:</w:t>
      </w:r>
    </w:p>
    <w:p w:rsidR="00D30CBE" w:rsidRPr="00CA48FA" w:rsidRDefault="00D30CBE">
      <w:pPr>
        <w:rPr>
          <w:rFonts w:ascii="Arial" w:hAnsi="Arial" w:cs="Arial"/>
          <w:bCs/>
          <w:iCs/>
          <w:sz w:val="24"/>
          <w:szCs w:val="24"/>
        </w:rPr>
      </w:pPr>
      <w:r w:rsidRPr="00CA48FA">
        <w:rPr>
          <w:rFonts w:ascii="Arial" w:hAnsi="Arial" w:cs="Arial"/>
          <w:bCs/>
          <w:iCs/>
          <w:sz w:val="24"/>
          <w:szCs w:val="24"/>
        </w:rPr>
        <w:t>Alachua County Crisis Center: (352) 264-6789.</w:t>
      </w:r>
    </w:p>
    <w:p w:rsidR="003D6DCB" w:rsidRPr="00CA48FA" w:rsidRDefault="003D6DCB" w:rsidP="003D6DCB">
      <w:pPr>
        <w:jc w:val="both"/>
        <w:rPr>
          <w:rFonts w:ascii="Arial" w:hAnsi="Arial" w:cs="Arial"/>
          <w:sz w:val="24"/>
          <w:szCs w:val="24"/>
        </w:rPr>
      </w:pPr>
      <w:r w:rsidRPr="00CA48FA">
        <w:rPr>
          <w:rFonts w:ascii="Arial" w:hAnsi="Arial" w:cs="Arial"/>
          <w:sz w:val="24"/>
          <w:szCs w:val="24"/>
        </w:rPr>
        <w:t>http://www.alachuacounty.us/DEPTS/CSS/CRISISCENTER/Pages/CrisisCenter.aspx</w:t>
      </w:r>
    </w:p>
    <w:p w:rsidR="00D30CBE" w:rsidRPr="00CA48FA" w:rsidRDefault="00D30CBE">
      <w:pPr>
        <w:rPr>
          <w:rFonts w:ascii="Arial" w:hAnsi="Arial" w:cs="Arial"/>
          <w:sz w:val="24"/>
          <w:szCs w:val="24"/>
        </w:rPr>
      </w:pPr>
    </w:p>
    <w:p w:rsidR="00D30CBE" w:rsidRPr="00CA48FA" w:rsidRDefault="00D30CBE">
      <w:pPr>
        <w:rPr>
          <w:rFonts w:ascii="Arial" w:hAnsi="Arial" w:cs="Arial"/>
          <w:sz w:val="24"/>
          <w:szCs w:val="24"/>
        </w:rPr>
      </w:pPr>
      <w:r w:rsidRPr="00CA48FA">
        <w:rPr>
          <w:rFonts w:ascii="Arial" w:hAnsi="Arial" w:cs="Arial"/>
          <w:sz w:val="24"/>
          <w:szCs w:val="24"/>
        </w:rPr>
        <w:t xml:space="preserve">BUT – </w:t>
      </w:r>
      <w:r w:rsidRPr="00CA48FA">
        <w:rPr>
          <w:rFonts w:ascii="Arial" w:hAnsi="Arial" w:cs="Arial"/>
          <w:i/>
          <w:iCs/>
          <w:sz w:val="24"/>
          <w:szCs w:val="24"/>
        </w:rPr>
        <w:t>Do not wait until you reach a crisis to come in and talk with us.  We have helped many students through stressful situations impacting their academic performance.  You are not alone</w:t>
      </w:r>
      <w:r w:rsidR="0006670A" w:rsidRPr="00CA48FA">
        <w:rPr>
          <w:rFonts w:ascii="Arial" w:hAnsi="Arial" w:cs="Arial"/>
          <w:i/>
          <w:iCs/>
          <w:sz w:val="24"/>
          <w:szCs w:val="24"/>
        </w:rPr>
        <w:t>,</w:t>
      </w:r>
      <w:r w:rsidRPr="00CA48FA">
        <w:rPr>
          <w:rFonts w:ascii="Arial" w:hAnsi="Arial" w:cs="Arial"/>
          <w:i/>
          <w:iCs/>
          <w:sz w:val="24"/>
          <w:szCs w:val="24"/>
        </w:rPr>
        <w:t xml:space="preserve"> so do not be afraid to ask for assistance</w:t>
      </w:r>
      <w:r w:rsidRPr="00CA48FA">
        <w:rPr>
          <w:rFonts w:ascii="Arial" w:hAnsi="Arial" w:cs="Arial"/>
          <w:sz w:val="24"/>
          <w:szCs w:val="24"/>
        </w:rPr>
        <w:t xml:space="preserve">.  </w:t>
      </w:r>
    </w:p>
    <w:p w:rsidR="00D30CBE" w:rsidRPr="009D3A9F" w:rsidRDefault="00D30CBE">
      <w:pPr>
        <w:pStyle w:val="BodyText"/>
        <w:rPr>
          <w:rFonts w:ascii="Arial" w:hAnsi="Arial" w:cs="Arial"/>
        </w:rPr>
      </w:pPr>
    </w:p>
    <w:p w:rsidR="00D30CBE" w:rsidRDefault="00D30CBE" w:rsidP="005806F7">
      <w:pPr>
        <w:rPr>
          <w:rFonts w:ascii="Arial" w:hAnsi="Arial" w:cs="Arial"/>
          <w:sz w:val="24"/>
        </w:rPr>
      </w:pPr>
    </w:p>
    <w:sectPr w:rsidR="00D30CBE">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29" w:rsidRDefault="001D5A29">
      <w:r>
        <w:separator/>
      </w:r>
    </w:p>
  </w:endnote>
  <w:endnote w:type="continuationSeparator" w:id="0">
    <w:p w:rsidR="001D5A29" w:rsidRDefault="001D5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3D" w:rsidRDefault="003D0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D3D" w:rsidRDefault="003D0D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3D" w:rsidRDefault="003D0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FBA">
      <w:rPr>
        <w:rStyle w:val="PageNumber"/>
        <w:noProof/>
      </w:rPr>
      <w:t>2</w:t>
    </w:r>
    <w:r>
      <w:rPr>
        <w:rStyle w:val="PageNumber"/>
      </w:rPr>
      <w:fldChar w:fldCharType="end"/>
    </w:r>
  </w:p>
  <w:p w:rsidR="003D0D3D" w:rsidRDefault="003D0D3D" w:rsidP="00F42E5F">
    <w:pPr>
      <w:pStyle w:val="Footer"/>
    </w:pPr>
    <w:r>
      <w:t xml:space="preserve">Last revised </w:t>
    </w:r>
    <w:fldSimple w:instr=" DATE \@ &quot;M/d/yyyy&quot; ">
      <w:r w:rsidR="00331FBA">
        <w:rPr>
          <w:noProof/>
        </w:rPr>
        <w:t>1/22/2013</w:t>
      </w:r>
    </w:fldSimple>
    <w:r>
      <w:t xml:space="preserve"> </w:t>
    </w:r>
    <w:fldSimple w:instr=" TIME \@ &quot;h:mm:ss am/pm&quot; ">
      <w:r w:rsidR="00331FBA">
        <w:rPr>
          <w:noProof/>
        </w:rPr>
        <w:t>3:47:30 PM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29" w:rsidRDefault="001D5A29">
      <w:r>
        <w:separator/>
      </w:r>
    </w:p>
  </w:footnote>
  <w:footnote w:type="continuationSeparator" w:id="0">
    <w:p w:rsidR="001D5A29" w:rsidRDefault="001D5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4F2"/>
    <w:multiLevelType w:val="hybridMultilevel"/>
    <w:tmpl w:val="8A1A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4EA8"/>
    <w:multiLevelType w:val="hybridMultilevel"/>
    <w:tmpl w:val="6D48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5F3D"/>
    <w:multiLevelType w:val="hybridMultilevel"/>
    <w:tmpl w:val="5D02A644"/>
    <w:lvl w:ilvl="0" w:tplc="7280022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44050"/>
    <w:multiLevelType w:val="hybridMultilevel"/>
    <w:tmpl w:val="B376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21656"/>
    <w:multiLevelType w:val="hybridMultilevel"/>
    <w:tmpl w:val="EFD4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967B7"/>
    <w:multiLevelType w:val="hybridMultilevel"/>
    <w:tmpl w:val="BD029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2E5F"/>
    <w:rsid w:val="0001304D"/>
    <w:rsid w:val="00014CE3"/>
    <w:rsid w:val="00023577"/>
    <w:rsid w:val="00031372"/>
    <w:rsid w:val="000362CD"/>
    <w:rsid w:val="0005229F"/>
    <w:rsid w:val="00052E66"/>
    <w:rsid w:val="0006670A"/>
    <w:rsid w:val="00070B9C"/>
    <w:rsid w:val="00075A47"/>
    <w:rsid w:val="0008469F"/>
    <w:rsid w:val="000B32F5"/>
    <w:rsid w:val="000C3198"/>
    <w:rsid w:val="00122963"/>
    <w:rsid w:val="001B4566"/>
    <w:rsid w:val="001C2D31"/>
    <w:rsid w:val="001D2A71"/>
    <w:rsid w:val="001D5A29"/>
    <w:rsid w:val="001F20B3"/>
    <w:rsid w:val="00212CC7"/>
    <w:rsid w:val="00232F14"/>
    <w:rsid w:val="002566AD"/>
    <w:rsid w:val="002A5BC4"/>
    <w:rsid w:val="002C45D6"/>
    <w:rsid w:val="002E59EE"/>
    <w:rsid w:val="002E7195"/>
    <w:rsid w:val="002E75EC"/>
    <w:rsid w:val="002F7F24"/>
    <w:rsid w:val="00316F43"/>
    <w:rsid w:val="00331FBA"/>
    <w:rsid w:val="00341170"/>
    <w:rsid w:val="00386198"/>
    <w:rsid w:val="00395CAB"/>
    <w:rsid w:val="003A646F"/>
    <w:rsid w:val="003B0051"/>
    <w:rsid w:val="003B13A6"/>
    <w:rsid w:val="003D0D3D"/>
    <w:rsid w:val="003D6DCB"/>
    <w:rsid w:val="003F1593"/>
    <w:rsid w:val="003F2CA9"/>
    <w:rsid w:val="004134E3"/>
    <w:rsid w:val="00427FDA"/>
    <w:rsid w:val="0047478E"/>
    <w:rsid w:val="004A170D"/>
    <w:rsid w:val="004A5031"/>
    <w:rsid w:val="004A69D3"/>
    <w:rsid w:val="004B2711"/>
    <w:rsid w:val="004C1641"/>
    <w:rsid w:val="004D4676"/>
    <w:rsid w:val="004E0251"/>
    <w:rsid w:val="004E415A"/>
    <w:rsid w:val="004F1ED1"/>
    <w:rsid w:val="004F7937"/>
    <w:rsid w:val="005102D4"/>
    <w:rsid w:val="00534039"/>
    <w:rsid w:val="0053536C"/>
    <w:rsid w:val="0055107C"/>
    <w:rsid w:val="005806F7"/>
    <w:rsid w:val="00581F6B"/>
    <w:rsid w:val="00591432"/>
    <w:rsid w:val="005A2363"/>
    <w:rsid w:val="005B080D"/>
    <w:rsid w:val="005C38E7"/>
    <w:rsid w:val="005C42F0"/>
    <w:rsid w:val="005E3F7C"/>
    <w:rsid w:val="006112F6"/>
    <w:rsid w:val="0061303A"/>
    <w:rsid w:val="00635D7C"/>
    <w:rsid w:val="00663E89"/>
    <w:rsid w:val="006A3655"/>
    <w:rsid w:val="006B1CFB"/>
    <w:rsid w:val="00706E1E"/>
    <w:rsid w:val="00737A9D"/>
    <w:rsid w:val="0074617A"/>
    <w:rsid w:val="00777155"/>
    <w:rsid w:val="007A0103"/>
    <w:rsid w:val="007A6CFC"/>
    <w:rsid w:val="007A7328"/>
    <w:rsid w:val="007E7C5B"/>
    <w:rsid w:val="007F111F"/>
    <w:rsid w:val="00824F9D"/>
    <w:rsid w:val="00835609"/>
    <w:rsid w:val="00842E34"/>
    <w:rsid w:val="008640E6"/>
    <w:rsid w:val="008A217C"/>
    <w:rsid w:val="008A2C81"/>
    <w:rsid w:val="00924B51"/>
    <w:rsid w:val="0095467A"/>
    <w:rsid w:val="00960C4F"/>
    <w:rsid w:val="00972DC0"/>
    <w:rsid w:val="00994D5B"/>
    <w:rsid w:val="009A7FE7"/>
    <w:rsid w:val="009D3A9F"/>
    <w:rsid w:val="009E50C0"/>
    <w:rsid w:val="009F5331"/>
    <w:rsid w:val="009F612C"/>
    <w:rsid w:val="00A00F35"/>
    <w:rsid w:val="00A511A0"/>
    <w:rsid w:val="00A7466A"/>
    <w:rsid w:val="00A8082F"/>
    <w:rsid w:val="00AA020C"/>
    <w:rsid w:val="00AA15FC"/>
    <w:rsid w:val="00AA6899"/>
    <w:rsid w:val="00AE4D10"/>
    <w:rsid w:val="00AE7008"/>
    <w:rsid w:val="00AF1B8C"/>
    <w:rsid w:val="00B00299"/>
    <w:rsid w:val="00B002C9"/>
    <w:rsid w:val="00B01B28"/>
    <w:rsid w:val="00B24996"/>
    <w:rsid w:val="00B34EDF"/>
    <w:rsid w:val="00B66122"/>
    <w:rsid w:val="00B6636B"/>
    <w:rsid w:val="00B75CF0"/>
    <w:rsid w:val="00B81FF8"/>
    <w:rsid w:val="00B92791"/>
    <w:rsid w:val="00BA7B37"/>
    <w:rsid w:val="00C35F88"/>
    <w:rsid w:val="00C45014"/>
    <w:rsid w:val="00C453A1"/>
    <w:rsid w:val="00C519AE"/>
    <w:rsid w:val="00C67917"/>
    <w:rsid w:val="00C753FA"/>
    <w:rsid w:val="00C93058"/>
    <w:rsid w:val="00CA48FA"/>
    <w:rsid w:val="00CB4824"/>
    <w:rsid w:val="00CB6F79"/>
    <w:rsid w:val="00CC23F6"/>
    <w:rsid w:val="00CD2D75"/>
    <w:rsid w:val="00CE381D"/>
    <w:rsid w:val="00CF573F"/>
    <w:rsid w:val="00D12BF8"/>
    <w:rsid w:val="00D14170"/>
    <w:rsid w:val="00D26D88"/>
    <w:rsid w:val="00D273D9"/>
    <w:rsid w:val="00D30CBE"/>
    <w:rsid w:val="00D30E34"/>
    <w:rsid w:val="00D46F56"/>
    <w:rsid w:val="00D50917"/>
    <w:rsid w:val="00D560AD"/>
    <w:rsid w:val="00D621DD"/>
    <w:rsid w:val="00D73D7A"/>
    <w:rsid w:val="00D746AB"/>
    <w:rsid w:val="00D74D14"/>
    <w:rsid w:val="00D96764"/>
    <w:rsid w:val="00DA266F"/>
    <w:rsid w:val="00DC176D"/>
    <w:rsid w:val="00DC6CD7"/>
    <w:rsid w:val="00E364BD"/>
    <w:rsid w:val="00E5775D"/>
    <w:rsid w:val="00E62B52"/>
    <w:rsid w:val="00E662A3"/>
    <w:rsid w:val="00E903A3"/>
    <w:rsid w:val="00E96F71"/>
    <w:rsid w:val="00EC7780"/>
    <w:rsid w:val="00ED7688"/>
    <w:rsid w:val="00F06929"/>
    <w:rsid w:val="00F13A0E"/>
    <w:rsid w:val="00F24C7D"/>
    <w:rsid w:val="00F26911"/>
    <w:rsid w:val="00F26DDF"/>
    <w:rsid w:val="00F42E5F"/>
    <w:rsid w:val="00F83AAA"/>
    <w:rsid w:val="00F9078B"/>
    <w:rsid w:val="00FD61FE"/>
    <w:rsid w:val="00FF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val="0"/>
      <w:outlineLvl w:val="1"/>
    </w:pPr>
    <w:rPr>
      <w:b/>
      <w:snapToGrid w:val="0"/>
      <w:sz w:val="24"/>
    </w:rPr>
  </w:style>
  <w:style w:type="paragraph" w:styleId="Heading4">
    <w:name w:val="heading 4"/>
    <w:basedOn w:val="Normal"/>
    <w:next w:val="Normal"/>
    <w:qFormat/>
    <w:pPr>
      <w:keepNext/>
      <w:widowControl w:val="0"/>
      <w:outlineLvl w:val="3"/>
    </w:pPr>
    <w:rPr>
      <w:b/>
      <w:snapToGrid w:val="0"/>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b/>
      <w:i/>
      <w:sz w:val="32"/>
    </w:rPr>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BodyText">
    <w:name w:val="Body Text"/>
    <w:basedOn w:val="Normal"/>
    <w:rPr>
      <w:b/>
      <w:bCs/>
      <w:sz w:val="24"/>
      <w:u w:val="single"/>
    </w:rPr>
  </w:style>
  <w:style w:type="paragraph" w:styleId="BodyText3">
    <w:name w:val="Body Text 3"/>
    <w:basedOn w:val="Normal"/>
    <w:rPr>
      <w:sz w:val="24"/>
      <w:u w:val="single"/>
    </w:rPr>
  </w:style>
  <w:style w:type="paragraph" w:styleId="BodyTextIndent">
    <w:name w:val="Body Text Indent"/>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42E5F"/>
    <w:pPr>
      <w:tabs>
        <w:tab w:val="center" w:pos="4320"/>
        <w:tab w:val="right" w:pos="8640"/>
      </w:tabs>
    </w:pPr>
  </w:style>
  <w:style w:type="table" w:styleId="TableGrid">
    <w:name w:val="Table Grid"/>
    <w:basedOn w:val="TableNormal"/>
    <w:rsid w:val="00F1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E3"/>
    <w:rPr>
      <w:rFonts w:ascii="Tahoma" w:hAnsi="Tahoma"/>
      <w:sz w:val="16"/>
      <w:szCs w:val="16"/>
      <w:lang/>
    </w:rPr>
  </w:style>
  <w:style w:type="character" w:customStyle="1" w:styleId="BalloonTextChar">
    <w:name w:val="Balloon Text Char"/>
    <w:link w:val="BalloonText"/>
    <w:rsid w:val="00014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547543">
      <w:bodyDiv w:val="1"/>
      <w:marLeft w:val="0"/>
      <w:marRight w:val="0"/>
      <w:marTop w:val="0"/>
      <w:marBottom w:val="0"/>
      <w:divBdr>
        <w:top w:val="none" w:sz="0" w:space="0" w:color="auto"/>
        <w:left w:val="none" w:sz="0" w:space="0" w:color="auto"/>
        <w:bottom w:val="none" w:sz="0" w:space="0" w:color="auto"/>
        <w:right w:val="none" w:sz="0" w:space="0" w:color="auto"/>
      </w:divBdr>
    </w:div>
    <w:div w:id="1022978269">
      <w:bodyDiv w:val="1"/>
      <w:marLeft w:val="0"/>
      <w:marRight w:val="0"/>
      <w:marTop w:val="0"/>
      <w:marBottom w:val="0"/>
      <w:divBdr>
        <w:top w:val="none" w:sz="0" w:space="0" w:color="auto"/>
        <w:left w:val="none" w:sz="0" w:space="0" w:color="auto"/>
        <w:bottom w:val="none" w:sz="0" w:space="0" w:color="auto"/>
        <w:right w:val="none" w:sz="0" w:space="0" w:color="auto"/>
      </w:divBdr>
    </w:div>
    <w:div w:id="1279408995">
      <w:bodyDiv w:val="1"/>
      <w:marLeft w:val="0"/>
      <w:marRight w:val="0"/>
      <w:marTop w:val="0"/>
      <w:marBottom w:val="0"/>
      <w:divBdr>
        <w:top w:val="none" w:sz="0" w:space="0" w:color="auto"/>
        <w:left w:val="none" w:sz="0" w:space="0" w:color="auto"/>
        <w:bottom w:val="none" w:sz="0" w:space="0" w:color="auto"/>
        <w:right w:val="none" w:sz="0" w:space="0" w:color="auto"/>
      </w:divBdr>
      <w:divsChild>
        <w:div w:id="1386948209">
          <w:marLeft w:val="0"/>
          <w:marRight w:val="0"/>
          <w:marTop w:val="0"/>
          <w:marBottom w:val="0"/>
          <w:divBdr>
            <w:top w:val="single" w:sz="4" w:space="0" w:color="FFFFFF"/>
            <w:left w:val="single" w:sz="4" w:space="0" w:color="FFFFFF"/>
            <w:bottom w:val="single" w:sz="4" w:space="0" w:color="FFFFFF"/>
            <w:right w:val="single" w:sz="4" w:space="0" w:color="FFFFFF"/>
          </w:divBdr>
          <w:divsChild>
            <w:div w:id="1630472485">
              <w:marLeft w:val="0"/>
              <w:marRight w:val="0"/>
              <w:marTop w:val="0"/>
              <w:marBottom w:val="0"/>
              <w:divBdr>
                <w:top w:val="single" w:sz="4" w:space="0" w:color="FFFFFF"/>
                <w:left w:val="single" w:sz="4" w:space="0" w:color="FFFFFF"/>
                <w:bottom w:val="single" w:sz="4" w:space="0" w:color="FFFFFF"/>
                <w:right w:val="single" w:sz="4" w:space="0" w:color="FFFFFF"/>
              </w:divBdr>
              <w:divsChild>
                <w:div w:id="1143617209">
                  <w:marLeft w:val="0"/>
                  <w:marRight w:val="0"/>
                  <w:marTop w:val="0"/>
                  <w:marBottom w:val="0"/>
                  <w:divBdr>
                    <w:top w:val="none" w:sz="0" w:space="0" w:color="auto"/>
                    <w:left w:val="none" w:sz="0" w:space="0" w:color="auto"/>
                    <w:bottom w:val="none" w:sz="0" w:space="0" w:color="auto"/>
                    <w:right w:val="none" w:sz="0" w:space="0" w:color="auto"/>
                  </w:divBdr>
                  <w:divsChild>
                    <w:div w:id="1538660472">
                      <w:marLeft w:val="0"/>
                      <w:marRight w:val="0"/>
                      <w:marTop w:val="0"/>
                      <w:marBottom w:val="0"/>
                      <w:divBdr>
                        <w:top w:val="none" w:sz="0" w:space="0" w:color="auto"/>
                        <w:left w:val="none" w:sz="0" w:space="0" w:color="auto"/>
                        <w:bottom w:val="none" w:sz="0" w:space="0" w:color="auto"/>
                        <w:right w:val="none" w:sz="0" w:space="0" w:color="auto"/>
                      </w:divBdr>
                      <w:divsChild>
                        <w:div w:id="662247555">
                          <w:marLeft w:val="0"/>
                          <w:marRight w:val="0"/>
                          <w:marTop w:val="0"/>
                          <w:marBottom w:val="0"/>
                          <w:divBdr>
                            <w:top w:val="none" w:sz="0" w:space="0" w:color="auto"/>
                            <w:left w:val="none" w:sz="0" w:space="0" w:color="auto"/>
                            <w:bottom w:val="none" w:sz="0" w:space="0" w:color="auto"/>
                            <w:right w:val="none" w:sz="0" w:space="0" w:color="auto"/>
                          </w:divBdr>
                          <w:divsChild>
                            <w:div w:id="1386374255">
                              <w:marLeft w:val="0"/>
                              <w:marRight w:val="0"/>
                              <w:marTop w:val="0"/>
                              <w:marBottom w:val="0"/>
                              <w:divBdr>
                                <w:top w:val="none" w:sz="0" w:space="0" w:color="auto"/>
                                <w:left w:val="none" w:sz="0" w:space="0" w:color="auto"/>
                                <w:bottom w:val="none" w:sz="0" w:space="0" w:color="auto"/>
                                <w:right w:val="none" w:sz="0" w:space="0" w:color="auto"/>
                              </w:divBdr>
                              <w:divsChild>
                                <w:div w:id="1224832007">
                                  <w:marLeft w:val="0"/>
                                  <w:marRight w:val="0"/>
                                  <w:marTop w:val="0"/>
                                  <w:marBottom w:val="0"/>
                                  <w:divBdr>
                                    <w:top w:val="none" w:sz="0" w:space="0" w:color="auto"/>
                                    <w:left w:val="none" w:sz="0" w:space="0" w:color="auto"/>
                                    <w:bottom w:val="none" w:sz="0" w:space="0" w:color="auto"/>
                                    <w:right w:val="none" w:sz="0" w:space="0" w:color="auto"/>
                                  </w:divBdr>
                                  <w:divsChild>
                                    <w:div w:id="248780717">
                                      <w:marLeft w:val="0"/>
                                      <w:marRight w:val="0"/>
                                      <w:marTop w:val="0"/>
                                      <w:marBottom w:val="0"/>
                                      <w:divBdr>
                                        <w:top w:val="none" w:sz="0" w:space="0" w:color="auto"/>
                                        <w:left w:val="none" w:sz="0" w:space="0" w:color="auto"/>
                                        <w:bottom w:val="none" w:sz="0" w:space="0" w:color="auto"/>
                                        <w:right w:val="none" w:sz="0" w:space="0" w:color="auto"/>
                                      </w:divBdr>
                                      <w:divsChild>
                                        <w:div w:id="824204115">
                                          <w:marLeft w:val="0"/>
                                          <w:marRight w:val="0"/>
                                          <w:marTop w:val="0"/>
                                          <w:marBottom w:val="0"/>
                                          <w:divBdr>
                                            <w:top w:val="none" w:sz="0" w:space="0" w:color="auto"/>
                                            <w:left w:val="none" w:sz="0" w:space="0" w:color="auto"/>
                                            <w:bottom w:val="none" w:sz="0" w:space="0" w:color="auto"/>
                                            <w:right w:val="none" w:sz="0" w:space="0" w:color="auto"/>
                                          </w:divBdr>
                                        </w:div>
                                        <w:div w:id="892274094">
                                          <w:marLeft w:val="0"/>
                                          <w:marRight w:val="0"/>
                                          <w:marTop w:val="0"/>
                                          <w:marBottom w:val="0"/>
                                          <w:divBdr>
                                            <w:top w:val="none" w:sz="0" w:space="0" w:color="auto"/>
                                            <w:left w:val="none" w:sz="0" w:space="0" w:color="auto"/>
                                            <w:bottom w:val="none" w:sz="0" w:space="0" w:color="auto"/>
                                            <w:right w:val="none" w:sz="0" w:space="0" w:color="auto"/>
                                          </w:divBdr>
                                        </w:div>
                                        <w:div w:id="19185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815898">
      <w:bodyDiv w:val="1"/>
      <w:marLeft w:val="0"/>
      <w:marRight w:val="0"/>
      <w:marTop w:val="0"/>
      <w:marBottom w:val="0"/>
      <w:divBdr>
        <w:top w:val="none" w:sz="0" w:space="0" w:color="auto"/>
        <w:left w:val="none" w:sz="0" w:space="0" w:color="auto"/>
        <w:bottom w:val="none" w:sz="0" w:space="0" w:color="auto"/>
        <w:right w:val="none" w:sz="0" w:space="0" w:color="auto"/>
      </w:divBdr>
    </w:div>
    <w:div w:id="1772508446">
      <w:bodyDiv w:val="1"/>
      <w:marLeft w:val="0"/>
      <w:marRight w:val="0"/>
      <w:marTop w:val="0"/>
      <w:marBottom w:val="0"/>
      <w:divBdr>
        <w:top w:val="none" w:sz="0" w:space="0" w:color="auto"/>
        <w:left w:val="none" w:sz="0" w:space="0" w:color="auto"/>
        <w:bottom w:val="none" w:sz="0" w:space="0" w:color="auto"/>
        <w:right w:val="none" w:sz="0" w:space="0" w:color="auto"/>
      </w:divBdr>
    </w:div>
    <w:div w:id="1936478364">
      <w:bodyDiv w:val="1"/>
      <w:marLeft w:val="0"/>
      <w:marRight w:val="0"/>
      <w:marTop w:val="0"/>
      <w:marBottom w:val="0"/>
      <w:divBdr>
        <w:top w:val="none" w:sz="0" w:space="0" w:color="auto"/>
        <w:left w:val="none" w:sz="0" w:space="0" w:color="auto"/>
        <w:bottom w:val="none" w:sz="0" w:space="0" w:color="auto"/>
        <w:right w:val="none" w:sz="0" w:space="0" w:color="auto"/>
      </w:divBdr>
      <w:divsChild>
        <w:div w:id="1558735612">
          <w:marLeft w:val="0"/>
          <w:marRight w:val="0"/>
          <w:marTop w:val="0"/>
          <w:marBottom w:val="0"/>
          <w:divBdr>
            <w:top w:val="single" w:sz="4" w:space="0" w:color="FFFFFF"/>
            <w:left w:val="single" w:sz="4" w:space="0" w:color="FFFFFF"/>
            <w:bottom w:val="single" w:sz="4" w:space="0" w:color="FFFFFF"/>
            <w:right w:val="single" w:sz="4" w:space="0" w:color="FFFFFF"/>
          </w:divBdr>
          <w:divsChild>
            <w:div w:id="973213266">
              <w:marLeft w:val="0"/>
              <w:marRight w:val="0"/>
              <w:marTop w:val="0"/>
              <w:marBottom w:val="0"/>
              <w:divBdr>
                <w:top w:val="single" w:sz="4" w:space="0" w:color="FFFFFF"/>
                <w:left w:val="single" w:sz="4" w:space="0" w:color="FFFFFF"/>
                <w:bottom w:val="single" w:sz="4" w:space="0" w:color="FFFFFF"/>
                <w:right w:val="single" w:sz="4" w:space="0" w:color="FFFFFF"/>
              </w:divBdr>
              <w:divsChild>
                <w:div w:id="1881428539">
                  <w:marLeft w:val="0"/>
                  <w:marRight w:val="0"/>
                  <w:marTop w:val="0"/>
                  <w:marBottom w:val="0"/>
                  <w:divBdr>
                    <w:top w:val="none" w:sz="0" w:space="0" w:color="auto"/>
                    <w:left w:val="none" w:sz="0" w:space="0" w:color="auto"/>
                    <w:bottom w:val="none" w:sz="0" w:space="0" w:color="auto"/>
                    <w:right w:val="none" w:sz="0" w:space="0" w:color="auto"/>
                  </w:divBdr>
                  <w:divsChild>
                    <w:div w:id="129246327">
                      <w:marLeft w:val="0"/>
                      <w:marRight w:val="0"/>
                      <w:marTop w:val="0"/>
                      <w:marBottom w:val="0"/>
                      <w:divBdr>
                        <w:top w:val="none" w:sz="0" w:space="0" w:color="auto"/>
                        <w:left w:val="none" w:sz="0" w:space="0" w:color="auto"/>
                        <w:bottom w:val="none" w:sz="0" w:space="0" w:color="auto"/>
                        <w:right w:val="none" w:sz="0" w:space="0" w:color="auto"/>
                      </w:divBdr>
                      <w:divsChild>
                        <w:div w:id="1203786398">
                          <w:marLeft w:val="0"/>
                          <w:marRight w:val="0"/>
                          <w:marTop w:val="0"/>
                          <w:marBottom w:val="0"/>
                          <w:divBdr>
                            <w:top w:val="none" w:sz="0" w:space="0" w:color="auto"/>
                            <w:left w:val="none" w:sz="0" w:space="0" w:color="auto"/>
                            <w:bottom w:val="none" w:sz="0" w:space="0" w:color="auto"/>
                            <w:right w:val="none" w:sz="0" w:space="0" w:color="auto"/>
                          </w:divBdr>
                          <w:divsChild>
                            <w:div w:id="341862135">
                              <w:marLeft w:val="0"/>
                              <w:marRight w:val="0"/>
                              <w:marTop w:val="0"/>
                              <w:marBottom w:val="0"/>
                              <w:divBdr>
                                <w:top w:val="none" w:sz="0" w:space="0" w:color="auto"/>
                                <w:left w:val="none" w:sz="0" w:space="0" w:color="auto"/>
                                <w:bottom w:val="none" w:sz="0" w:space="0" w:color="auto"/>
                                <w:right w:val="none" w:sz="0" w:space="0" w:color="auto"/>
                              </w:divBdr>
                              <w:divsChild>
                                <w:div w:id="65230321">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sChild>
                                        <w:div w:id="1388802134">
                                          <w:marLeft w:val="0"/>
                                          <w:marRight w:val="0"/>
                                          <w:marTop w:val="0"/>
                                          <w:marBottom w:val="0"/>
                                          <w:divBdr>
                                            <w:top w:val="none" w:sz="0" w:space="0" w:color="auto"/>
                                            <w:left w:val="none" w:sz="0" w:space="0" w:color="auto"/>
                                            <w:bottom w:val="none" w:sz="0" w:space="0" w:color="auto"/>
                                            <w:right w:val="none" w:sz="0" w:space="0" w:color="auto"/>
                                          </w:divBdr>
                                        </w:div>
                                        <w:div w:id="1621915231">
                                          <w:marLeft w:val="0"/>
                                          <w:marRight w:val="0"/>
                                          <w:marTop w:val="0"/>
                                          <w:marBottom w:val="0"/>
                                          <w:divBdr>
                                            <w:top w:val="none" w:sz="0" w:space="0" w:color="auto"/>
                                            <w:left w:val="none" w:sz="0" w:space="0" w:color="auto"/>
                                            <w:bottom w:val="none" w:sz="0" w:space="0" w:color="auto"/>
                                            <w:right w:val="none" w:sz="0" w:space="0" w:color="auto"/>
                                          </w:divBdr>
                                        </w:div>
                                        <w:div w:id="1799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regulationgrad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gh.phhp.ufl.edu/resources/current-students/fo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ufl.edu/shc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unseling.ufl.edu/" TargetMode="External"/><Relationship Id="rId4" Type="http://schemas.openxmlformats.org/officeDocument/2006/relationships/webSettings" Target="webSettings.xml"/><Relationship Id="rId9" Type="http://schemas.openxmlformats.org/officeDocument/2006/relationships/hyperlink" Target="http://www.dso.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 COURSE SYLLABUS</vt:lpstr>
    </vt:vector>
  </TitlesOfParts>
  <Company>Emerging Pathogens Institute</Company>
  <LinksUpToDate>false</LinksUpToDate>
  <CharactersWithSpaces>10330</CharactersWithSpaces>
  <SharedDoc>false</SharedDoc>
  <HLinks>
    <vt:vector size="30" baseType="variant">
      <vt:variant>
        <vt:i4>7340072</vt:i4>
      </vt:variant>
      <vt:variant>
        <vt:i4>12</vt:i4>
      </vt:variant>
      <vt:variant>
        <vt:i4>0</vt:i4>
      </vt:variant>
      <vt:variant>
        <vt:i4>5</vt:i4>
      </vt:variant>
      <vt:variant>
        <vt:lpwstr>http://www.health.ufl.edu/shcc</vt:lpwstr>
      </vt:variant>
      <vt:variant>
        <vt:lpwstr/>
      </vt:variant>
      <vt:variant>
        <vt:i4>6357043</vt:i4>
      </vt:variant>
      <vt:variant>
        <vt:i4>9</vt:i4>
      </vt:variant>
      <vt:variant>
        <vt:i4>0</vt:i4>
      </vt:variant>
      <vt:variant>
        <vt:i4>5</vt:i4>
      </vt:variant>
      <vt:variant>
        <vt:lpwstr>http://www.counseling.ufl.edu/</vt:lpwstr>
      </vt:variant>
      <vt:variant>
        <vt:lpwstr/>
      </vt:variant>
      <vt:variant>
        <vt:i4>2687009</vt:i4>
      </vt:variant>
      <vt:variant>
        <vt:i4>6</vt:i4>
      </vt:variant>
      <vt:variant>
        <vt:i4>0</vt:i4>
      </vt:variant>
      <vt:variant>
        <vt:i4>5</vt:i4>
      </vt:variant>
      <vt:variant>
        <vt:lpwstr>http://www.dso.ufl.edu/</vt:lpwstr>
      </vt:variant>
      <vt:variant>
        <vt:lpwstr/>
      </vt:variant>
      <vt:variant>
        <vt:i4>8061027</vt:i4>
      </vt:variant>
      <vt:variant>
        <vt:i4>3</vt:i4>
      </vt:variant>
      <vt:variant>
        <vt:i4>0</vt:i4>
      </vt:variant>
      <vt:variant>
        <vt:i4>5</vt:i4>
      </vt:variant>
      <vt:variant>
        <vt:lpwstr>http://www.registrar.ufl.edu/catalog/policies/regulationgrades.html</vt:lpwstr>
      </vt:variant>
      <vt:variant>
        <vt:lpwstr/>
      </vt:variant>
      <vt:variant>
        <vt:i4>983055</vt:i4>
      </vt:variant>
      <vt:variant>
        <vt:i4>0</vt:i4>
      </vt:variant>
      <vt:variant>
        <vt:i4>0</vt:i4>
      </vt:variant>
      <vt:variant>
        <vt:i4>5</vt:i4>
      </vt:variant>
      <vt:variant>
        <vt:lpwstr>http://egh.phhp.ufl.edu/resources/current-students/forms/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dc:title>
  <dc:subject/>
  <dc:creator>clemak</dc:creator>
  <cp:keywords/>
  <cp:lastModifiedBy>acondell</cp:lastModifiedBy>
  <cp:revision>2</cp:revision>
  <cp:lastPrinted>2011-11-22T21:05:00Z</cp:lastPrinted>
  <dcterms:created xsi:type="dcterms:W3CDTF">2013-01-22T21:02:00Z</dcterms:created>
  <dcterms:modified xsi:type="dcterms:W3CDTF">2013-01-22T21:02:00Z</dcterms:modified>
</cp:coreProperties>
</file>