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2" w:rsidRDefault="00132B71">
      <w:bookmarkStart w:id="0" w:name="_GoBack"/>
      <w:bookmarkEnd w:id="0"/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 w:rsidP="00132B71">
      <w:pPr>
        <w:pStyle w:val="ListParagraph"/>
        <w:numPr>
          <w:ilvl w:val="0"/>
          <w:numId w:val="1"/>
        </w:numPr>
        <w:contextualSpacing w:val="0"/>
      </w:pPr>
      <w:r>
        <w:t>How now brown cow?</w:t>
      </w:r>
    </w:p>
    <w:p w:rsidR="00132B71" w:rsidRDefault="00132B71"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lastRenderedPageBreak/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  <w:r w:rsidRPr="00132B71">
        <w:t xml:space="preserve"> </w:t>
      </w:r>
      <w:r>
        <w:t>How now brown cow?</w:t>
      </w:r>
    </w:p>
    <w:sectPr w:rsidR="0013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86D"/>
    <w:multiLevelType w:val="hybridMultilevel"/>
    <w:tmpl w:val="5E2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71"/>
    <w:rsid w:val="00132B71"/>
    <w:rsid w:val="007828A0"/>
    <w:rsid w:val="00A410C2"/>
    <w:rsid w:val="00E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C1536-51C2-4570-9AC8-7D3945B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ITCTR-SOCRATES</dc:creator>
  <cp:lastModifiedBy>Cowart,Pandora Rose</cp:lastModifiedBy>
  <cp:revision>2</cp:revision>
  <dcterms:created xsi:type="dcterms:W3CDTF">2020-05-31T22:54:00Z</dcterms:created>
  <dcterms:modified xsi:type="dcterms:W3CDTF">2020-05-31T22:54:00Z</dcterms:modified>
</cp:coreProperties>
</file>